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9AB5" w14:textId="77777777" w:rsidR="00F552AB" w:rsidRDefault="00F552AB" w:rsidP="00F552AB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</w:pPr>
      <w:r w:rsidRPr="001C0C00"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  <w:t>OPIS PRZEDMIOTU ZAMÓWIENIA</w:t>
      </w:r>
    </w:p>
    <w:p w14:paraId="51AB0D89" w14:textId="77777777" w:rsidR="00F552AB" w:rsidRPr="001C0C00" w:rsidRDefault="00F552AB" w:rsidP="00F552AB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bCs/>
          <w:kern w:val="0"/>
          <w:szCs w:val="24"/>
          <w:lang w:eastAsia="ar-SA"/>
          <w14:ligatures w14:val="none"/>
        </w:rPr>
      </w:pPr>
    </w:p>
    <w:p w14:paraId="75A8B023" w14:textId="39257033" w:rsidR="00555486" w:rsidRPr="00555486" w:rsidRDefault="00F552AB" w:rsidP="00555486">
      <w:pPr>
        <w:keepNext/>
        <w:spacing w:after="0" w:line="240" w:lineRule="auto"/>
        <w:ind w:firstLine="708"/>
        <w:jc w:val="center"/>
        <w:outlineLvl w:val="2"/>
        <w:rPr>
          <w:rFonts w:eastAsia="Times New Roman" w:cs="Arial"/>
          <w:b/>
          <w:bCs/>
          <w:i/>
          <w:iCs/>
          <w:kern w:val="0"/>
          <w:szCs w:val="24"/>
          <w:u w:val="single"/>
          <w:lang w:eastAsia="pl-PL"/>
          <w14:ligatures w14:val="none"/>
        </w:rPr>
      </w:pPr>
      <w:r w:rsidRPr="00555486">
        <w:rPr>
          <w:rFonts w:eastAsia="Times New Roman" w:cs="Arial"/>
          <w:b/>
          <w:bCs/>
          <w:kern w:val="0"/>
          <w:szCs w:val="24"/>
          <w:u w:val="single"/>
          <w:lang w:eastAsia="pl-PL"/>
          <w14:ligatures w14:val="none"/>
        </w:rPr>
        <w:t xml:space="preserve">Przedmiotem zamówienia jest </w:t>
      </w:r>
      <w:r w:rsidR="00555486" w:rsidRPr="00555486">
        <w:rPr>
          <w:rFonts w:eastAsia="Times New Roman" w:cs="Arial"/>
          <w:b/>
          <w:bCs/>
          <w:kern w:val="0"/>
          <w:szCs w:val="24"/>
          <w:u w:val="single"/>
          <w:lang w:eastAsia="pl-PL"/>
          <w14:ligatures w14:val="none"/>
        </w:rPr>
        <w:t>wynajem ambulansu z noszami do transportu pacjentów – typ B.</w:t>
      </w:r>
    </w:p>
    <w:p w14:paraId="05F81FB1" w14:textId="637A3030" w:rsidR="00F552AB" w:rsidRPr="00555486" w:rsidRDefault="00F552AB" w:rsidP="00555486">
      <w:pPr>
        <w:keepNext/>
        <w:spacing w:after="0" w:line="240" w:lineRule="auto"/>
        <w:ind w:firstLine="708"/>
        <w:jc w:val="center"/>
        <w:outlineLvl w:val="2"/>
        <w:rPr>
          <w:rFonts w:eastAsia="Times New Roman" w:cs="Arial"/>
          <w:kern w:val="0"/>
          <w:szCs w:val="24"/>
          <w:u w:val="single"/>
          <w:lang w:eastAsia="pl-PL"/>
          <w14:ligatures w14:val="none"/>
        </w:rPr>
      </w:pPr>
    </w:p>
    <w:p w14:paraId="67C3EC1F" w14:textId="77777777" w:rsidR="00706301" w:rsidRDefault="00706301" w:rsidP="00F552AB">
      <w:pPr>
        <w:keepNext/>
        <w:spacing w:after="0" w:line="240" w:lineRule="auto"/>
        <w:outlineLvl w:val="2"/>
        <w:rPr>
          <w:rFonts w:eastAsia="Times New Roman" w:cs="Arial"/>
          <w:kern w:val="0"/>
          <w:szCs w:val="24"/>
          <w:lang w:eastAsia="pl-PL"/>
          <w14:ligatures w14:val="none"/>
        </w:rPr>
      </w:pPr>
    </w:p>
    <w:p w14:paraId="01B6ACEB" w14:textId="77777777" w:rsidR="00F552AB" w:rsidRDefault="00F552AB" w:rsidP="00A05106">
      <w:pPr>
        <w:keepNext/>
        <w:spacing w:after="0" w:line="240" w:lineRule="auto"/>
        <w:outlineLvl w:val="2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p w14:paraId="7107258B" w14:textId="49295F91" w:rsidR="00400C95" w:rsidRPr="00713A77" w:rsidRDefault="00F552AB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Przedmiotem zamówienia jest </w:t>
      </w:r>
      <w:r w:rsidR="00555486" w:rsidRPr="00713A77">
        <w:rPr>
          <w:rFonts w:ascii="Arial" w:hAnsi="Arial" w:cs="Arial"/>
          <w:sz w:val="24"/>
          <w:szCs w:val="24"/>
          <w:lang w:eastAsia="ar-SA"/>
        </w:rPr>
        <w:t>najem ambulansu typ B</w:t>
      </w:r>
      <w:r w:rsidR="00E137AA">
        <w:rPr>
          <w:rFonts w:ascii="Arial" w:hAnsi="Arial" w:cs="Arial"/>
          <w:sz w:val="24"/>
          <w:szCs w:val="24"/>
          <w:lang w:eastAsia="ar-SA"/>
        </w:rPr>
        <w:t>,</w:t>
      </w:r>
      <w:r w:rsidR="00555486" w:rsidRPr="00713A77">
        <w:rPr>
          <w:rFonts w:ascii="Arial" w:hAnsi="Arial" w:cs="Arial"/>
          <w:sz w:val="24"/>
          <w:szCs w:val="24"/>
          <w:lang w:eastAsia="ar-SA"/>
        </w:rPr>
        <w:t xml:space="preserve"> przeznaczonego do świadczenia usług medycznych zgodnie z zapotrzebowaniem Zamawiającego. </w:t>
      </w:r>
    </w:p>
    <w:p w14:paraId="1D7564D1" w14:textId="77777777" w:rsidR="00713A77" w:rsidRPr="00713A77" w:rsidRDefault="00713A77" w:rsidP="00713A77">
      <w:pPr>
        <w:pStyle w:val="Akapitzlist"/>
        <w:keepNext/>
        <w:tabs>
          <w:tab w:val="left" w:pos="284"/>
        </w:tabs>
        <w:ind w:left="284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14:paraId="6B175623" w14:textId="60623B9B" w:rsidR="00400C95" w:rsidRPr="00713A77" w:rsidRDefault="00555486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Ambulans winien spełniać standardy pojazdów bazowych zespołów wyjazdowych ratownictwa medycznego zgodnie z przepisami prawa o Państwowym Ratownictwie Medycznym oraz 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aktualnie wymaganymi przepisami prawa odpowiadającymi Polskiej Normie PN – EN1789.</w:t>
      </w:r>
    </w:p>
    <w:p w14:paraId="0D6FD0F7" w14:textId="77777777" w:rsidR="00400C95" w:rsidRPr="00713A77" w:rsidRDefault="00400C95" w:rsidP="00713A77">
      <w:pPr>
        <w:keepNext/>
        <w:tabs>
          <w:tab w:val="left" w:pos="284"/>
        </w:tabs>
        <w:spacing w:line="240" w:lineRule="auto"/>
        <w:jc w:val="both"/>
        <w:outlineLvl w:val="2"/>
        <w:rPr>
          <w:rFonts w:cs="Arial"/>
          <w:szCs w:val="24"/>
          <w:lang w:eastAsia="ar-SA"/>
        </w:rPr>
      </w:pPr>
    </w:p>
    <w:p w14:paraId="280F4181" w14:textId="5FCDE683" w:rsidR="00400C95" w:rsidRPr="00713A77" w:rsidRDefault="00400C95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 xml:space="preserve">Czas trwania : </w:t>
      </w:r>
      <w:r w:rsidRPr="00713A77">
        <w:rPr>
          <w:rFonts w:ascii="Arial" w:hAnsi="Arial" w:cs="Arial"/>
          <w:b/>
          <w:bCs/>
          <w:sz w:val="24"/>
          <w:szCs w:val="24"/>
          <w:lang w:eastAsia="ar-SA"/>
        </w:rPr>
        <w:t>12 miesięcy od dnia podpisania umowy</w:t>
      </w:r>
      <w:r w:rsidRPr="00713A77">
        <w:rPr>
          <w:rFonts w:ascii="Arial" w:hAnsi="Arial" w:cs="Arial"/>
          <w:sz w:val="24"/>
          <w:szCs w:val="24"/>
          <w:lang w:eastAsia="ar-SA"/>
        </w:rPr>
        <w:t>.</w:t>
      </w:r>
    </w:p>
    <w:p w14:paraId="36284C70" w14:textId="77777777" w:rsidR="00400C95" w:rsidRPr="00713A77" w:rsidRDefault="00400C95" w:rsidP="00713A77">
      <w:pPr>
        <w:pStyle w:val="Akapitzlist"/>
        <w:keepNext/>
        <w:tabs>
          <w:tab w:val="left" w:pos="284"/>
        </w:tabs>
        <w:ind w:left="284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14:paraId="2D2F1F55" w14:textId="43A27DD8" w:rsidR="00F552AB" w:rsidRPr="00713A77" w:rsidRDefault="00F552AB" w:rsidP="00713A77">
      <w:pPr>
        <w:pStyle w:val="Akapitzlist"/>
        <w:keepNext/>
        <w:numPr>
          <w:ilvl w:val="0"/>
          <w:numId w:val="24"/>
        </w:numPr>
        <w:tabs>
          <w:tab w:val="left" w:pos="284"/>
        </w:tabs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Pojazd mu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si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posiadać uprawnienia do poruszania się w ruchu drogowym jako uprzywilejowan</w:t>
      </w:r>
      <w:r w:rsidR="00400C95" w:rsidRPr="00713A77">
        <w:rPr>
          <w:rFonts w:ascii="Arial" w:hAnsi="Arial" w:cs="Arial"/>
          <w:sz w:val="24"/>
          <w:szCs w:val="24"/>
          <w:lang w:eastAsia="ar-SA"/>
        </w:rPr>
        <w:t>y,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a także posiadać pakiet ubezpieczeń OC obowiązujący dla tego typu pojazdów i aktualne badania techniczne. </w:t>
      </w:r>
    </w:p>
    <w:p w14:paraId="1704F091" w14:textId="77777777" w:rsidR="001104C3" w:rsidRPr="00713A77" w:rsidRDefault="001104C3" w:rsidP="00713A77">
      <w:pPr>
        <w:pStyle w:val="Akapitzli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9630684" w14:textId="33440CB7" w:rsidR="004113B1" w:rsidRPr="00E137AA" w:rsidRDefault="001104C3" w:rsidP="00E137AA">
      <w:pPr>
        <w:pStyle w:val="Akapitzlist"/>
        <w:numPr>
          <w:ilvl w:val="0"/>
          <w:numId w:val="24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Hlk155956991"/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</w:t>
      </w:r>
      <w:r w:rsidR="00400C95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najmujący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będzie ponosił przez cały okres obowiązywania umowy wszystkie koszty niezbędne do utrzymania samochodów w stanie przydatnym do użytku,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w tym w szczególności koszty badań technicznych, serwisu, bieżących napraw, ubezpieczenia OC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Po stronie najemcy pozostają koszty paliwa</w:t>
      </w:r>
      <w:r w:rsidR="00E137A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żarówek</w:t>
      </w:r>
      <w:r w:rsidR="00E137AA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płynu do spryskiwaczy i chłodniczego.</w:t>
      </w:r>
    </w:p>
    <w:p w14:paraId="63768053" w14:textId="77777777" w:rsidR="00E137AA" w:rsidRPr="00E137AA" w:rsidRDefault="00E137AA" w:rsidP="00E137AA">
      <w:pPr>
        <w:suppressAutoHyphens/>
        <w:ind w:right="-1"/>
        <w:jc w:val="both"/>
        <w:rPr>
          <w:rFonts w:cs="Arial"/>
          <w:szCs w:val="24"/>
          <w:lang w:eastAsia="ar-SA"/>
        </w:rPr>
      </w:pPr>
    </w:p>
    <w:p w14:paraId="7EBAA83A" w14:textId="41801C3A" w:rsidR="00BB317D" w:rsidRPr="00713A77" w:rsidRDefault="001104C3" w:rsidP="00713A77">
      <w:pPr>
        <w:pStyle w:val="Akapitzlist"/>
        <w:numPr>
          <w:ilvl w:val="0"/>
          <w:numId w:val="24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Przed podpisaniem umowy wybrany Wy</w:t>
      </w:r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najmujący</w:t>
      </w:r>
      <w:r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jest zobowiązany przekazać Zamawiającemu kserokopie potwierdzone za zgodność z oryginałem dokumentów dotyczących pojazdów, które będą wykorzystane do realizacji umowy w zakresie: aktualnych badań technicznych, dowodu ubezpieczenia w zakresie OC</w:t>
      </w:r>
      <w:bookmarkEnd w:id="0"/>
      <w:r w:rsidR="00B9474A" w:rsidRPr="00713A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5260B36B" w14:textId="77777777" w:rsidR="00B9474A" w:rsidRPr="00713A77" w:rsidRDefault="00B9474A" w:rsidP="00713A77">
      <w:pPr>
        <w:pStyle w:val="Akapitzli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2ACFA71" w14:textId="7D7012B2" w:rsidR="00D349A1" w:rsidRPr="00D06CF9" w:rsidRDefault="00F552AB" w:rsidP="00713A7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D06CF9">
        <w:rPr>
          <w:rFonts w:ascii="Arial" w:hAnsi="Arial" w:cs="Arial"/>
          <w:sz w:val="24"/>
          <w:szCs w:val="24"/>
          <w:lang w:eastAsia="ar-SA"/>
        </w:rPr>
        <w:t>Wy</w:t>
      </w:r>
      <w:r w:rsidR="00B9474A" w:rsidRPr="00D06CF9">
        <w:rPr>
          <w:rFonts w:ascii="Arial" w:hAnsi="Arial" w:cs="Arial"/>
          <w:sz w:val="24"/>
          <w:szCs w:val="24"/>
          <w:lang w:eastAsia="ar-SA"/>
        </w:rPr>
        <w:t>najmujący</w:t>
      </w:r>
      <w:r w:rsidRPr="00D06CF9">
        <w:rPr>
          <w:rFonts w:ascii="Arial" w:hAnsi="Arial" w:cs="Arial"/>
          <w:sz w:val="24"/>
          <w:szCs w:val="24"/>
          <w:lang w:eastAsia="ar-SA"/>
        </w:rPr>
        <w:t xml:space="preserve"> podda się kontroli Narodowego Funduszu Zdrowia na zasadach określonych w ustawie z dnia 27 sierpnia 2004 r. z </w:t>
      </w:r>
      <w:proofErr w:type="spellStart"/>
      <w:r w:rsidRPr="00D06CF9">
        <w:rPr>
          <w:rFonts w:ascii="Arial" w:hAnsi="Arial" w:cs="Arial"/>
          <w:sz w:val="24"/>
          <w:szCs w:val="24"/>
          <w:lang w:eastAsia="ar-SA"/>
        </w:rPr>
        <w:t>późń</w:t>
      </w:r>
      <w:proofErr w:type="spellEnd"/>
      <w:r w:rsidRPr="00D06CF9">
        <w:rPr>
          <w:rFonts w:ascii="Arial" w:hAnsi="Arial" w:cs="Arial"/>
          <w:sz w:val="24"/>
          <w:szCs w:val="24"/>
          <w:lang w:eastAsia="ar-SA"/>
        </w:rPr>
        <w:t xml:space="preserve">. zm. o świadczeniach opieki zdrowotnej finansowanych ze środków publicznych, w zakresie wynikającym z umowy zawartej z Dyrektorem Śląskiego Oddziału Wojewódzkiego Narodowego Funduszu Zdrowia. </w:t>
      </w:r>
    </w:p>
    <w:p w14:paraId="054DAA0E" w14:textId="77777777" w:rsidR="00D349A1" w:rsidRPr="00D06CF9" w:rsidRDefault="00D349A1" w:rsidP="00713A77">
      <w:pPr>
        <w:tabs>
          <w:tab w:val="left" w:pos="426"/>
        </w:tabs>
        <w:suppressAutoHyphens/>
        <w:spacing w:after="120" w:line="240" w:lineRule="auto"/>
        <w:jc w:val="both"/>
        <w:rPr>
          <w:rFonts w:cs="Arial"/>
          <w:szCs w:val="24"/>
          <w:lang w:eastAsia="ar-SA"/>
        </w:rPr>
      </w:pPr>
    </w:p>
    <w:p w14:paraId="0C7FA9D9" w14:textId="3B1A9272" w:rsidR="00FC173A" w:rsidRPr="00713A77" w:rsidRDefault="00F552AB" w:rsidP="00713A77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D06CF9">
        <w:rPr>
          <w:rFonts w:ascii="Arial" w:hAnsi="Arial" w:cs="Arial"/>
          <w:sz w:val="24"/>
          <w:szCs w:val="24"/>
          <w:lang w:eastAsia="ar-SA"/>
        </w:rPr>
        <w:t xml:space="preserve">Zapłata </w:t>
      </w:r>
      <w:r w:rsidR="00B9474A" w:rsidRPr="00D06CF9">
        <w:rPr>
          <w:rFonts w:ascii="Arial" w:hAnsi="Arial" w:cs="Arial"/>
          <w:sz w:val="24"/>
          <w:szCs w:val="24"/>
          <w:lang w:eastAsia="ar-SA"/>
        </w:rPr>
        <w:t>za wynajem</w:t>
      </w:r>
      <w:r w:rsidRPr="00D06CF9">
        <w:rPr>
          <w:rFonts w:ascii="Arial" w:hAnsi="Arial" w:cs="Arial"/>
          <w:sz w:val="24"/>
          <w:szCs w:val="24"/>
          <w:lang w:eastAsia="ar-SA"/>
        </w:rPr>
        <w:t xml:space="preserve"> odbywać się będzie w jednomiesięcznych okresach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rozliczeniowych na podstawie prawidłowo wystawionej przez Wy</w:t>
      </w:r>
      <w:r w:rsidR="00B9474A" w:rsidRPr="00713A77">
        <w:rPr>
          <w:rFonts w:ascii="Arial" w:hAnsi="Arial" w:cs="Arial"/>
          <w:sz w:val="24"/>
          <w:szCs w:val="24"/>
          <w:lang w:eastAsia="ar-SA"/>
        </w:rPr>
        <w:t xml:space="preserve">najmującego </w:t>
      </w:r>
      <w:r w:rsidRPr="00713A77">
        <w:rPr>
          <w:rFonts w:ascii="Arial" w:hAnsi="Arial" w:cs="Arial"/>
          <w:sz w:val="24"/>
          <w:szCs w:val="24"/>
          <w:lang w:eastAsia="ar-SA"/>
        </w:rPr>
        <w:t xml:space="preserve"> faktury VAT </w:t>
      </w:r>
      <w:r w:rsidR="00B9474A" w:rsidRPr="00713A77">
        <w:rPr>
          <w:rFonts w:ascii="Arial" w:hAnsi="Arial" w:cs="Arial"/>
          <w:sz w:val="24"/>
          <w:szCs w:val="24"/>
          <w:lang w:eastAsia="ar-SA"/>
        </w:rPr>
        <w:t>.</w:t>
      </w:r>
    </w:p>
    <w:p w14:paraId="03E7D03E" w14:textId="77777777" w:rsidR="00D349A1" w:rsidRPr="00713A77" w:rsidRDefault="00D349A1" w:rsidP="00713A77">
      <w:pPr>
        <w:tabs>
          <w:tab w:val="left" w:pos="426"/>
        </w:tabs>
        <w:suppressAutoHyphens/>
        <w:spacing w:after="120" w:line="240" w:lineRule="auto"/>
        <w:jc w:val="both"/>
        <w:rPr>
          <w:rFonts w:cs="Arial"/>
          <w:b/>
          <w:bCs/>
          <w:szCs w:val="24"/>
          <w:lang w:eastAsia="ar-SA"/>
        </w:rPr>
      </w:pPr>
    </w:p>
    <w:p w14:paraId="75B56539" w14:textId="1EB74C41" w:rsidR="00F552AB" w:rsidRDefault="00B9474A" w:rsidP="00713A77">
      <w:pPr>
        <w:pStyle w:val="Akapitzlist"/>
        <w:numPr>
          <w:ilvl w:val="0"/>
          <w:numId w:val="24"/>
        </w:numPr>
        <w:tabs>
          <w:tab w:val="num" w:pos="720"/>
        </w:tabs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Najemca</w:t>
      </w:r>
      <w:r w:rsidR="00F552AB" w:rsidRPr="00713A77">
        <w:rPr>
          <w:rFonts w:ascii="Arial" w:hAnsi="Arial" w:cs="Arial"/>
          <w:sz w:val="24"/>
          <w:szCs w:val="24"/>
          <w:lang w:eastAsia="ar-SA"/>
        </w:rPr>
        <w:t xml:space="preserve"> zastrzega sobie prawo przed podpisaniem umowy do sprawdzenia środków transportu i ich wyposażenia wykazanych do realizacji przedmiotu zamówienia. </w:t>
      </w:r>
    </w:p>
    <w:p w14:paraId="13BD28C6" w14:textId="77777777" w:rsidR="00E137AA" w:rsidRPr="00E137AA" w:rsidRDefault="00E137AA" w:rsidP="00E137AA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407CEDD7" w14:textId="77777777" w:rsidR="00E137AA" w:rsidRPr="00E137AA" w:rsidRDefault="00E137AA" w:rsidP="00E137AA">
      <w:pPr>
        <w:tabs>
          <w:tab w:val="num" w:pos="720"/>
        </w:tabs>
        <w:suppressAutoHyphens/>
        <w:ind w:right="-1"/>
        <w:jc w:val="both"/>
        <w:rPr>
          <w:rFonts w:cs="Arial"/>
          <w:szCs w:val="24"/>
          <w:lang w:eastAsia="ar-SA"/>
        </w:rPr>
      </w:pPr>
    </w:p>
    <w:p w14:paraId="4A79F6C3" w14:textId="77777777" w:rsidR="00F05746" w:rsidRPr="00713A77" w:rsidRDefault="00F05746" w:rsidP="00713A77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4DDA4AF2" w14:textId="06F466D7" w:rsidR="00F05746" w:rsidRPr="00713A77" w:rsidRDefault="00F05746" w:rsidP="00713A77">
      <w:pPr>
        <w:pStyle w:val="Akapitzlist"/>
        <w:numPr>
          <w:ilvl w:val="0"/>
          <w:numId w:val="24"/>
        </w:numPr>
        <w:tabs>
          <w:tab w:val="num" w:pos="720"/>
        </w:tabs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713A77">
        <w:rPr>
          <w:rFonts w:ascii="Arial" w:hAnsi="Arial" w:cs="Arial"/>
          <w:sz w:val="24"/>
          <w:szCs w:val="24"/>
          <w:lang w:eastAsia="ar-SA"/>
        </w:rPr>
        <w:t>Wymagane niezbędne wyposażenie ambulansu:</w:t>
      </w:r>
    </w:p>
    <w:p w14:paraId="4AFB92F9" w14:textId="77777777" w:rsidR="00F05746" w:rsidRPr="00F05746" w:rsidRDefault="00F05746" w:rsidP="00F05746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253DB2A8" w14:textId="1493E9DB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Kabina kierowcy oddzielona od przedziału medycznego przegrodą z możliwością komunikacji kierowcy z personelem medycznym i przejściem do przedziału medycznego;</w:t>
      </w:r>
    </w:p>
    <w:p w14:paraId="71E365C1" w14:textId="1243CD61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Przedział kierowcy wyposażony w dwa miejsca siedzące;</w:t>
      </w:r>
    </w:p>
    <w:p w14:paraId="57F73A3D" w14:textId="7643339E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Poduszka powietrzna kierowcy i pasażera;</w:t>
      </w:r>
    </w:p>
    <w:p w14:paraId="69FF92C3" w14:textId="361F6260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Wspomaganie kierownicy;</w:t>
      </w:r>
    </w:p>
    <w:p w14:paraId="4638248F" w14:textId="3317936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Sygnalizacja dźwiękowa;</w:t>
      </w:r>
    </w:p>
    <w:p w14:paraId="64D6000E" w14:textId="680667B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Centralny zamek wszystkich drzwi sterowany pilotem;</w:t>
      </w:r>
    </w:p>
    <w:p w14:paraId="3F735B3D" w14:textId="6DBA3C5C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Układ zapobiegający poślizgowi kół ASR;</w:t>
      </w:r>
    </w:p>
    <w:p w14:paraId="5546C360" w14:textId="33014964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System zapobiegający blokadzie kół podczas hamowania ABS;</w:t>
      </w:r>
    </w:p>
    <w:p w14:paraId="0AD5BE11" w14:textId="3E1CC035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Elektroniczny system stabilizacji toru jazdy ESP;</w:t>
      </w:r>
    </w:p>
    <w:p w14:paraId="46AE2268" w14:textId="31C1B2C7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Kabina kierowcy przystosowana do zainstalowania radiotelefonu przewoźnego;</w:t>
      </w:r>
    </w:p>
    <w:p w14:paraId="2E00CEE1" w14:textId="03877933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Oświetlenie przedziału medycznego, światło rozporoszone typu jarzeniowego umieszczone po obu stronach górnej części przedziału medycznego;</w:t>
      </w:r>
    </w:p>
    <w:p w14:paraId="08C09F31" w14:textId="6C1987C9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Dodatkowe oświetlenie miejsca pasażera w przedziale kierowcy;</w:t>
      </w:r>
    </w:p>
    <w:p w14:paraId="4E6C485B" w14:textId="235EE4F7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Dwie, niezależne klimatyzacje ( jedna na przedział medyczny, druga na przedział kierowcy );</w:t>
      </w:r>
    </w:p>
    <w:p w14:paraId="4FAFC491" w14:textId="472C492D" w:rsidR="00F05746" w:rsidRDefault="00F05746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Przyłącze zewnętrzne umożliwiające</w:t>
      </w:r>
      <w:r w:rsidR="00713A77">
        <w:rPr>
          <w:rFonts w:ascii="Arial" w:hAnsi="Arial" w:cs="Arial"/>
          <w:sz w:val="24"/>
          <w:szCs w:val="24"/>
          <w:lang w:eastAsia="ar-SA"/>
        </w:rPr>
        <w:t xml:space="preserve"> pracę i ładowanie aparatury medycznej w ambulansie;</w:t>
      </w:r>
    </w:p>
    <w:p w14:paraId="648C2AAF" w14:textId="7A0BE2D3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Dodatkowe ogrzewanie postojowe przedziału medycznego (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webasto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);</w:t>
      </w:r>
    </w:p>
    <w:p w14:paraId="529AC8FF" w14:textId="0ACD3FB3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Ogrzewanie postojowe przedziału medycznego 230V;</w:t>
      </w:r>
    </w:p>
    <w:p w14:paraId="58995C16" w14:textId="73494554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W przedziale medycznym dwa miejsca siedzące;</w:t>
      </w:r>
    </w:p>
    <w:p w14:paraId="57414ED0" w14:textId="4CBCDDD8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Nosze wielozadaniowe przystosowanie do reanimacji wyposażone w twardą płytę na całej długości materaca, z regulacją wysokości zagłówka, potrojone łamane z możliwością ustawienia pozycji przeciwwstrząsowej;</w:t>
      </w:r>
    </w:p>
    <w:p w14:paraId="45AFA9B2" w14:textId="7BF6D65F" w:rsidR="00713A77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Hydrauliczna lub elektryczna podstawa noszy;</w:t>
      </w:r>
    </w:p>
    <w:p w14:paraId="39C1103A" w14:textId="7B31D74D" w:rsidR="00713A77" w:rsidRPr="00D349A1" w:rsidRDefault="00713A77" w:rsidP="00F05746">
      <w:pPr>
        <w:pStyle w:val="Akapitzlist"/>
        <w:numPr>
          <w:ilvl w:val="0"/>
          <w:numId w:val="23"/>
        </w:numPr>
        <w:suppressAutoHyphens/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Miejsce mocowania wieszaków na defibrylator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Lifepack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, respirator, ssak medyczny.</w:t>
      </w:r>
    </w:p>
    <w:sectPr w:rsidR="00713A77" w:rsidRPr="00D349A1" w:rsidSect="00B3622A"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660A" w14:textId="77777777" w:rsidR="00AC7EAA" w:rsidRDefault="00AC7EAA" w:rsidP="00706301">
      <w:pPr>
        <w:spacing w:after="0" w:line="240" w:lineRule="auto"/>
      </w:pPr>
      <w:r>
        <w:separator/>
      </w:r>
    </w:p>
  </w:endnote>
  <w:endnote w:type="continuationSeparator" w:id="0">
    <w:p w14:paraId="7F2F8E46" w14:textId="77777777" w:rsidR="00AC7EAA" w:rsidRDefault="00AC7EAA" w:rsidP="007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24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C403" w14:textId="77777777" w:rsidR="00AC7EAA" w:rsidRDefault="00AC7EAA" w:rsidP="00706301">
      <w:pPr>
        <w:spacing w:after="0" w:line="240" w:lineRule="auto"/>
      </w:pPr>
      <w:r>
        <w:separator/>
      </w:r>
    </w:p>
  </w:footnote>
  <w:footnote w:type="continuationSeparator" w:id="0">
    <w:p w14:paraId="4B2B268E" w14:textId="77777777" w:rsidR="00AC7EAA" w:rsidRDefault="00AC7EAA" w:rsidP="0070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B5DAB"/>
    <w:multiLevelType w:val="hybridMultilevel"/>
    <w:tmpl w:val="1284D4D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9A3"/>
    <w:multiLevelType w:val="hybridMultilevel"/>
    <w:tmpl w:val="B39CF02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0BB13FF6"/>
    <w:multiLevelType w:val="hybridMultilevel"/>
    <w:tmpl w:val="6FD46F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37F01"/>
    <w:multiLevelType w:val="multilevel"/>
    <w:tmpl w:val="40AEB4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4C00"/>
    <w:multiLevelType w:val="hybridMultilevel"/>
    <w:tmpl w:val="AB0C7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7E7"/>
    <w:multiLevelType w:val="hybridMultilevel"/>
    <w:tmpl w:val="D0F61484"/>
    <w:lvl w:ilvl="0" w:tplc="84DEDE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1778"/>
    <w:multiLevelType w:val="hybridMultilevel"/>
    <w:tmpl w:val="F05EF6D8"/>
    <w:lvl w:ilvl="0" w:tplc="88102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207C"/>
    <w:multiLevelType w:val="hybridMultilevel"/>
    <w:tmpl w:val="0C28A4C0"/>
    <w:lvl w:ilvl="0" w:tplc="E6D07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F6E97"/>
    <w:multiLevelType w:val="hybridMultilevel"/>
    <w:tmpl w:val="4082507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544F"/>
    <w:multiLevelType w:val="hybridMultilevel"/>
    <w:tmpl w:val="54E8D626"/>
    <w:lvl w:ilvl="0" w:tplc="C378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DA6"/>
    <w:multiLevelType w:val="hybridMultilevel"/>
    <w:tmpl w:val="0BE6C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22A7"/>
    <w:multiLevelType w:val="hybridMultilevel"/>
    <w:tmpl w:val="D1D2F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9495B"/>
    <w:multiLevelType w:val="hybridMultilevel"/>
    <w:tmpl w:val="489CE8B8"/>
    <w:lvl w:ilvl="0" w:tplc="6AFA802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3C5"/>
    <w:multiLevelType w:val="hybridMultilevel"/>
    <w:tmpl w:val="E3D61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4D4D"/>
    <w:multiLevelType w:val="hybridMultilevel"/>
    <w:tmpl w:val="B82C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3BA5"/>
    <w:multiLevelType w:val="hybridMultilevel"/>
    <w:tmpl w:val="AF2CA7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85FCD"/>
    <w:multiLevelType w:val="hybridMultilevel"/>
    <w:tmpl w:val="1B90CA92"/>
    <w:lvl w:ilvl="0" w:tplc="C378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95C74"/>
    <w:multiLevelType w:val="hybridMultilevel"/>
    <w:tmpl w:val="07606552"/>
    <w:lvl w:ilvl="0" w:tplc="8CF281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2A20"/>
    <w:multiLevelType w:val="hybridMultilevel"/>
    <w:tmpl w:val="2BBC437E"/>
    <w:lvl w:ilvl="0" w:tplc="653082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024C1"/>
    <w:multiLevelType w:val="multilevel"/>
    <w:tmpl w:val="D0ACED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17D22A3"/>
    <w:multiLevelType w:val="hybridMultilevel"/>
    <w:tmpl w:val="5A608C64"/>
    <w:lvl w:ilvl="0" w:tplc="448AADDC">
      <w:start w:val="1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93941"/>
    <w:multiLevelType w:val="multilevel"/>
    <w:tmpl w:val="4F6E8EF0"/>
    <w:lvl w:ilvl="0">
      <w:start w:val="5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37B13F7"/>
    <w:multiLevelType w:val="hybridMultilevel"/>
    <w:tmpl w:val="32647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3025572">
    <w:abstractNumId w:val="17"/>
  </w:num>
  <w:num w:numId="2" w16cid:durableId="597523799">
    <w:abstractNumId w:val="5"/>
  </w:num>
  <w:num w:numId="3" w16cid:durableId="468598371">
    <w:abstractNumId w:val="6"/>
  </w:num>
  <w:num w:numId="4" w16cid:durableId="265698724">
    <w:abstractNumId w:val="11"/>
  </w:num>
  <w:num w:numId="5" w16cid:durableId="1819035723">
    <w:abstractNumId w:val="12"/>
  </w:num>
  <w:num w:numId="6" w16cid:durableId="641272025">
    <w:abstractNumId w:val="1"/>
  </w:num>
  <w:num w:numId="7" w16cid:durableId="557785279">
    <w:abstractNumId w:val="14"/>
  </w:num>
  <w:num w:numId="8" w16cid:durableId="1773088703">
    <w:abstractNumId w:val="15"/>
  </w:num>
  <w:num w:numId="9" w16cid:durableId="1320504369">
    <w:abstractNumId w:val="19"/>
  </w:num>
  <w:num w:numId="10" w16cid:durableId="490561404">
    <w:abstractNumId w:val="22"/>
  </w:num>
  <w:num w:numId="11" w16cid:durableId="2031485341">
    <w:abstractNumId w:val="21"/>
  </w:num>
  <w:num w:numId="12" w16cid:durableId="1558856661">
    <w:abstractNumId w:val="4"/>
  </w:num>
  <w:num w:numId="13" w16cid:durableId="256444371">
    <w:abstractNumId w:val="20"/>
  </w:num>
  <w:num w:numId="14" w16cid:durableId="1490632932">
    <w:abstractNumId w:val="3"/>
  </w:num>
  <w:num w:numId="15" w16cid:durableId="1760445214">
    <w:abstractNumId w:val="8"/>
  </w:num>
  <w:num w:numId="16" w16cid:durableId="359934011">
    <w:abstractNumId w:val="2"/>
  </w:num>
  <w:num w:numId="17" w16cid:durableId="541289212">
    <w:abstractNumId w:val="9"/>
  </w:num>
  <w:num w:numId="18" w16cid:durableId="1566992477">
    <w:abstractNumId w:val="16"/>
  </w:num>
  <w:num w:numId="19" w16cid:durableId="4095296">
    <w:abstractNumId w:val="13"/>
  </w:num>
  <w:num w:numId="20" w16cid:durableId="1941334163">
    <w:abstractNumId w:val="7"/>
  </w:num>
  <w:num w:numId="21" w16cid:durableId="1542280164">
    <w:abstractNumId w:val="0"/>
  </w:num>
  <w:num w:numId="22" w16cid:durableId="448276790">
    <w:abstractNumId w:val="10"/>
  </w:num>
  <w:num w:numId="23" w16cid:durableId="1931233370">
    <w:abstractNumId w:val="23"/>
  </w:num>
  <w:num w:numId="24" w16cid:durableId="4972283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AB"/>
    <w:rsid w:val="00023E1E"/>
    <w:rsid w:val="00025934"/>
    <w:rsid w:val="000317C5"/>
    <w:rsid w:val="0005329C"/>
    <w:rsid w:val="00054A72"/>
    <w:rsid w:val="00057181"/>
    <w:rsid w:val="00095C50"/>
    <w:rsid w:val="000C32C7"/>
    <w:rsid w:val="000C6003"/>
    <w:rsid w:val="000D3EE8"/>
    <w:rsid w:val="001104C3"/>
    <w:rsid w:val="00130394"/>
    <w:rsid w:val="0013266C"/>
    <w:rsid w:val="00134CB1"/>
    <w:rsid w:val="001422E4"/>
    <w:rsid w:val="001721F6"/>
    <w:rsid w:val="00173A2A"/>
    <w:rsid w:val="001B6530"/>
    <w:rsid w:val="001C58CD"/>
    <w:rsid w:val="001E3733"/>
    <w:rsid w:val="0020375F"/>
    <w:rsid w:val="00217EE4"/>
    <w:rsid w:val="0027662F"/>
    <w:rsid w:val="002B2616"/>
    <w:rsid w:val="002B6E7C"/>
    <w:rsid w:val="002C5728"/>
    <w:rsid w:val="002E2962"/>
    <w:rsid w:val="002E3360"/>
    <w:rsid w:val="002F1F0B"/>
    <w:rsid w:val="002F5005"/>
    <w:rsid w:val="00312873"/>
    <w:rsid w:val="003159CD"/>
    <w:rsid w:val="00325278"/>
    <w:rsid w:val="0033798D"/>
    <w:rsid w:val="00340B20"/>
    <w:rsid w:val="00371819"/>
    <w:rsid w:val="00383030"/>
    <w:rsid w:val="00396187"/>
    <w:rsid w:val="00397854"/>
    <w:rsid w:val="003A62EF"/>
    <w:rsid w:val="003C63E3"/>
    <w:rsid w:val="003F76FB"/>
    <w:rsid w:val="00400C95"/>
    <w:rsid w:val="004061A8"/>
    <w:rsid w:val="004074C7"/>
    <w:rsid w:val="004113B1"/>
    <w:rsid w:val="004156EF"/>
    <w:rsid w:val="004437B5"/>
    <w:rsid w:val="00462731"/>
    <w:rsid w:val="0048217B"/>
    <w:rsid w:val="004A616F"/>
    <w:rsid w:val="004B0919"/>
    <w:rsid w:val="004B205A"/>
    <w:rsid w:val="004D6C02"/>
    <w:rsid w:val="004E49CA"/>
    <w:rsid w:val="00516109"/>
    <w:rsid w:val="00526476"/>
    <w:rsid w:val="00544AD3"/>
    <w:rsid w:val="00551A4B"/>
    <w:rsid w:val="00553B22"/>
    <w:rsid w:val="00555486"/>
    <w:rsid w:val="005574D9"/>
    <w:rsid w:val="00560A6A"/>
    <w:rsid w:val="005639D6"/>
    <w:rsid w:val="005710C4"/>
    <w:rsid w:val="00571BA0"/>
    <w:rsid w:val="005A4BB6"/>
    <w:rsid w:val="005C0109"/>
    <w:rsid w:val="005C51DA"/>
    <w:rsid w:val="005D6D38"/>
    <w:rsid w:val="005E210F"/>
    <w:rsid w:val="006502B9"/>
    <w:rsid w:val="00665119"/>
    <w:rsid w:val="006A14FD"/>
    <w:rsid w:val="006A62B6"/>
    <w:rsid w:val="006B2617"/>
    <w:rsid w:val="006C0E44"/>
    <w:rsid w:val="006C7BCF"/>
    <w:rsid w:val="006C7BD3"/>
    <w:rsid w:val="006E29EF"/>
    <w:rsid w:val="006F407F"/>
    <w:rsid w:val="00706301"/>
    <w:rsid w:val="00711CC9"/>
    <w:rsid w:val="00713A77"/>
    <w:rsid w:val="00730490"/>
    <w:rsid w:val="007359DE"/>
    <w:rsid w:val="00760DB5"/>
    <w:rsid w:val="007647E1"/>
    <w:rsid w:val="007831E6"/>
    <w:rsid w:val="00794711"/>
    <w:rsid w:val="00797FEE"/>
    <w:rsid w:val="007A016C"/>
    <w:rsid w:val="007A135E"/>
    <w:rsid w:val="007B60EA"/>
    <w:rsid w:val="007C3423"/>
    <w:rsid w:val="007D31E7"/>
    <w:rsid w:val="00820174"/>
    <w:rsid w:val="0083553F"/>
    <w:rsid w:val="008532E4"/>
    <w:rsid w:val="00866C19"/>
    <w:rsid w:val="0088527F"/>
    <w:rsid w:val="008A1C03"/>
    <w:rsid w:val="008B7448"/>
    <w:rsid w:val="008C71A3"/>
    <w:rsid w:val="008D2925"/>
    <w:rsid w:val="008F2376"/>
    <w:rsid w:val="008F5FC1"/>
    <w:rsid w:val="009577E5"/>
    <w:rsid w:val="009711B7"/>
    <w:rsid w:val="00973818"/>
    <w:rsid w:val="009765E0"/>
    <w:rsid w:val="009A2074"/>
    <w:rsid w:val="009D42FD"/>
    <w:rsid w:val="009D6041"/>
    <w:rsid w:val="009F1923"/>
    <w:rsid w:val="00A05106"/>
    <w:rsid w:val="00A10632"/>
    <w:rsid w:val="00A10C1A"/>
    <w:rsid w:val="00A4316E"/>
    <w:rsid w:val="00A43DD9"/>
    <w:rsid w:val="00A544F6"/>
    <w:rsid w:val="00A65515"/>
    <w:rsid w:val="00A72959"/>
    <w:rsid w:val="00A83BBE"/>
    <w:rsid w:val="00A97904"/>
    <w:rsid w:val="00AC1762"/>
    <w:rsid w:val="00AC7EAA"/>
    <w:rsid w:val="00AD7178"/>
    <w:rsid w:val="00AE7F2F"/>
    <w:rsid w:val="00B12183"/>
    <w:rsid w:val="00B3622A"/>
    <w:rsid w:val="00B53732"/>
    <w:rsid w:val="00B83721"/>
    <w:rsid w:val="00B90EA9"/>
    <w:rsid w:val="00B9474A"/>
    <w:rsid w:val="00BB317D"/>
    <w:rsid w:val="00BB3BB5"/>
    <w:rsid w:val="00BF5CA6"/>
    <w:rsid w:val="00BF688E"/>
    <w:rsid w:val="00C174CD"/>
    <w:rsid w:val="00C20E49"/>
    <w:rsid w:val="00C27FCE"/>
    <w:rsid w:val="00C33E20"/>
    <w:rsid w:val="00C46BAC"/>
    <w:rsid w:val="00C64E9E"/>
    <w:rsid w:val="00CA4677"/>
    <w:rsid w:val="00CB1FA5"/>
    <w:rsid w:val="00CD6032"/>
    <w:rsid w:val="00CE0234"/>
    <w:rsid w:val="00CE3929"/>
    <w:rsid w:val="00CE49C0"/>
    <w:rsid w:val="00D0164A"/>
    <w:rsid w:val="00D06CF9"/>
    <w:rsid w:val="00D349A1"/>
    <w:rsid w:val="00D422BE"/>
    <w:rsid w:val="00D56811"/>
    <w:rsid w:val="00D572FF"/>
    <w:rsid w:val="00D967C8"/>
    <w:rsid w:val="00DA293B"/>
    <w:rsid w:val="00DB6FDE"/>
    <w:rsid w:val="00DD443B"/>
    <w:rsid w:val="00DF0D31"/>
    <w:rsid w:val="00E020C6"/>
    <w:rsid w:val="00E04903"/>
    <w:rsid w:val="00E137AA"/>
    <w:rsid w:val="00E16DD7"/>
    <w:rsid w:val="00E35260"/>
    <w:rsid w:val="00E404E1"/>
    <w:rsid w:val="00E543C6"/>
    <w:rsid w:val="00E5568C"/>
    <w:rsid w:val="00E7017E"/>
    <w:rsid w:val="00E81F29"/>
    <w:rsid w:val="00ED3C4A"/>
    <w:rsid w:val="00F05746"/>
    <w:rsid w:val="00F13896"/>
    <w:rsid w:val="00F17E61"/>
    <w:rsid w:val="00F271AC"/>
    <w:rsid w:val="00F50CA0"/>
    <w:rsid w:val="00F53F50"/>
    <w:rsid w:val="00F552AB"/>
    <w:rsid w:val="00F66580"/>
    <w:rsid w:val="00FC0ED8"/>
    <w:rsid w:val="00FC173A"/>
    <w:rsid w:val="00FD061D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74EF"/>
  <w15:chartTrackingRefBased/>
  <w15:docId w15:val="{D2C467AD-26F1-4701-AB86-C4884DD8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Wykr"/>
    <w:basedOn w:val="Normalny"/>
    <w:link w:val="AkapitzlistZnak"/>
    <w:uiPriority w:val="34"/>
    <w:qFormat/>
    <w:rsid w:val="00F552A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x-none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qFormat/>
    <w:locked/>
    <w:rsid w:val="00F552AB"/>
    <w:rPr>
      <w:rFonts w:ascii="Times New Roman" w:eastAsia="Times New Roman" w:hAnsi="Times New Roman" w:cs="Times New Roman"/>
      <w:kern w:val="0"/>
      <w:sz w:val="20"/>
      <w:szCs w:val="20"/>
      <w:lang w:eastAsia="x-none"/>
      <w14:ligatures w14:val="none"/>
    </w:rPr>
  </w:style>
  <w:style w:type="paragraph" w:customStyle="1" w:styleId="Akapitzlist1">
    <w:name w:val="Akapit z listą1"/>
    <w:basedOn w:val="Normalny"/>
    <w:rsid w:val="00DB6FDE"/>
    <w:pPr>
      <w:suppressAutoHyphens/>
      <w:spacing w:after="200" w:line="276" w:lineRule="auto"/>
    </w:pPr>
    <w:rPr>
      <w:rFonts w:ascii="Calibri" w:eastAsia="Arial Unicode MS" w:hAnsi="Calibri" w:cs="font1240"/>
      <w:kern w:val="1"/>
      <w:sz w:val="22"/>
      <w:lang w:eastAsia="ar-SA"/>
      <w14:ligatures w14:val="none"/>
    </w:rPr>
  </w:style>
  <w:style w:type="paragraph" w:styleId="NormalnyWeb">
    <w:name w:val="Normal (Web)"/>
    <w:basedOn w:val="Normalny"/>
    <w:rsid w:val="00DB6FDE"/>
    <w:pPr>
      <w:widowControl w:val="0"/>
      <w:suppressAutoHyphens/>
      <w:spacing w:before="280" w:after="119" w:line="240" w:lineRule="auto"/>
    </w:pPr>
    <w:rPr>
      <w:rFonts w:ascii="Arial Unicode MS" w:eastAsia="Arial Unicode MS" w:hAnsi="Arial Unicode MS" w:cs="Arial Unicode MS"/>
      <w:kern w:val="1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01"/>
  </w:style>
  <w:style w:type="paragraph" w:styleId="Stopka">
    <w:name w:val="footer"/>
    <w:basedOn w:val="Normalny"/>
    <w:link w:val="StopkaZnak"/>
    <w:uiPriority w:val="99"/>
    <w:unhideWhenUsed/>
    <w:rsid w:val="0070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91A8-88E5-4A05-B548-BADD9D3D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2023-11-23T08:42:00Z</cp:lastPrinted>
  <dcterms:created xsi:type="dcterms:W3CDTF">2024-08-06T08:01:00Z</dcterms:created>
  <dcterms:modified xsi:type="dcterms:W3CDTF">2024-11-29T10:09:00Z</dcterms:modified>
</cp:coreProperties>
</file>