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4AADD" w14:textId="77777777" w:rsidR="001F6C4D" w:rsidRDefault="001F6C4D" w:rsidP="001F6C4D">
      <w:pPr>
        <w:pStyle w:val="Default"/>
        <w:jc w:val="center"/>
        <w:rPr>
          <w:b/>
          <w:bCs/>
          <w:sz w:val="22"/>
          <w:szCs w:val="22"/>
        </w:rPr>
      </w:pPr>
      <w:r>
        <w:rPr>
          <w:b/>
          <w:bCs/>
          <w:sz w:val="22"/>
          <w:szCs w:val="22"/>
        </w:rPr>
        <w:t xml:space="preserve">UMOWA </w:t>
      </w:r>
    </w:p>
    <w:p w14:paraId="75A2ACFB" w14:textId="115281F5" w:rsidR="001F6C4D" w:rsidRDefault="001F6C4D" w:rsidP="001F6C4D">
      <w:pPr>
        <w:pStyle w:val="Default"/>
        <w:jc w:val="center"/>
        <w:rPr>
          <w:b/>
          <w:bCs/>
          <w:sz w:val="22"/>
          <w:szCs w:val="22"/>
        </w:rPr>
      </w:pPr>
      <w:r>
        <w:rPr>
          <w:b/>
          <w:bCs/>
          <w:sz w:val="22"/>
          <w:szCs w:val="22"/>
        </w:rPr>
        <w:t>DOT. PRZEPROWADZENIA USŁUGI</w:t>
      </w:r>
      <w:r w:rsidR="000A65C3">
        <w:rPr>
          <w:b/>
          <w:bCs/>
          <w:sz w:val="22"/>
          <w:szCs w:val="22"/>
        </w:rPr>
        <w:t xml:space="preserve"> RECERTYFIKACJI/</w:t>
      </w:r>
      <w:r>
        <w:rPr>
          <w:b/>
          <w:bCs/>
          <w:sz w:val="22"/>
          <w:szCs w:val="22"/>
        </w:rPr>
        <w:t xml:space="preserve"> PONOWNEJ CERTYFIKACJI</w:t>
      </w:r>
    </w:p>
    <w:p w14:paraId="58E5D828" w14:textId="77777777" w:rsidR="001F6C4D" w:rsidRDefault="001F6C4D" w:rsidP="001F6C4D">
      <w:pPr>
        <w:pStyle w:val="Default"/>
        <w:jc w:val="center"/>
        <w:rPr>
          <w:b/>
          <w:bCs/>
          <w:sz w:val="22"/>
          <w:szCs w:val="22"/>
        </w:rPr>
      </w:pPr>
      <w:r>
        <w:rPr>
          <w:b/>
          <w:bCs/>
          <w:sz w:val="22"/>
          <w:szCs w:val="22"/>
        </w:rPr>
        <w:t xml:space="preserve">NORMY ISO 9001:2015 ORAZ NORMY ISO 27001:2023 W MIEJSKIM SZPITALU ZESPOLONYM </w:t>
      </w:r>
    </w:p>
    <w:p w14:paraId="7C17764A" w14:textId="32EA12F4" w:rsidR="001F6C4D" w:rsidRDefault="001F6C4D" w:rsidP="001F6C4D">
      <w:pPr>
        <w:pStyle w:val="Default"/>
        <w:jc w:val="center"/>
        <w:rPr>
          <w:b/>
          <w:bCs/>
          <w:sz w:val="22"/>
          <w:szCs w:val="22"/>
        </w:rPr>
      </w:pPr>
      <w:r>
        <w:rPr>
          <w:b/>
          <w:bCs/>
          <w:sz w:val="22"/>
          <w:szCs w:val="22"/>
        </w:rPr>
        <w:t>W CZĘSTOCHOWIE NR MSZ.DAO...../2025</w:t>
      </w:r>
    </w:p>
    <w:p w14:paraId="49607582" w14:textId="77777777" w:rsidR="001F6C4D" w:rsidRDefault="001F6C4D" w:rsidP="001F6C4D">
      <w:pPr>
        <w:pStyle w:val="Default"/>
        <w:jc w:val="center"/>
        <w:rPr>
          <w:b/>
          <w:bCs/>
          <w:sz w:val="22"/>
          <w:szCs w:val="22"/>
        </w:rPr>
      </w:pPr>
    </w:p>
    <w:p w14:paraId="62A58388" w14:textId="77777777" w:rsidR="001F6C4D" w:rsidRDefault="001F6C4D" w:rsidP="001F6C4D">
      <w:pPr>
        <w:pStyle w:val="Default"/>
        <w:jc w:val="center"/>
        <w:rPr>
          <w:sz w:val="22"/>
          <w:szCs w:val="22"/>
        </w:rPr>
      </w:pPr>
    </w:p>
    <w:p w14:paraId="2B220280" w14:textId="77777777" w:rsidR="001F6C4D" w:rsidRDefault="001F6C4D" w:rsidP="001F6C4D">
      <w:pPr>
        <w:pStyle w:val="Default"/>
        <w:rPr>
          <w:sz w:val="22"/>
          <w:szCs w:val="22"/>
        </w:rPr>
      </w:pPr>
      <w:r>
        <w:rPr>
          <w:sz w:val="22"/>
          <w:szCs w:val="22"/>
        </w:rPr>
        <w:t xml:space="preserve">zawarta w Częstochowie w dniu ................... pomiędzy: </w:t>
      </w:r>
    </w:p>
    <w:p w14:paraId="52C6A7AA" w14:textId="77777777" w:rsidR="001F6C4D" w:rsidRDefault="001F6C4D" w:rsidP="001F6C4D">
      <w:pPr>
        <w:pStyle w:val="Default"/>
        <w:rPr>
          <w:sz w:val="22"/>
          <w:szCs w:val="22"/>
        </w:rPr>
      </w:pPr>
      <w:r>
        <w:rPr>
          <w:b/>
          <w:bCs/>
          <w:sz w:val="22"/>
          <w:szCs w:val="22"/>
        </w:rPr>
        <w:t xml:space="preserve">SP ZOZ Miejskim Szpitalem Zespolonym z siedzibą w Częstochowie </w:t>
      </w:r>
    </w:p>
    <w:p w14:paraId="2A1B0352" w14:textId="77777777" w:rsidR="001F6C4D" w:rsidRDefault="001F6C4D" w:rsidP="001F6C4D">
      <w:pPr>
        <w:pStyle w:val="Default"/>
        <w:rPr>
          <w:sz w:val="22"/>
          <w:szCs w:val="22"/>
        </w:rPr>
      </w:pPr>
      <w:r>
        <w:rPr>
          <w:sz w:val="22"/>
          <w:szCs w:val="22"/>
        </w:rPr>
        <w:t xml:space="preserve">przy ul. Mirowskiej 15, 42-200 Częstochowa </w:t>
      </w:r>
    </w:p>
    <w:p w14:paraId="695B1D1B" w14:textId="77777777" w:rsidR="001F6C4D" w:rsidRDefault="001F6C4D" w:rsidP="001F6C4D">
      <w:pPr>
        <w:pStyle w:val="Default"/>
        <w:rPr>
          <w:sz w:val="22"/>
          <w:szCs w:val="22"/>
        </w:rPr>
      </w:pPr>
      <w:r>
        <w:rPr>
          <w:b/>
          <w:bCs/>
          <w:sz w:val="22"/>
          <w:szCs w:val="22"/>
        </w:rPr>
        <w:t xml:space="preserve">NIP: 9491763544, REGON: 151586247, KRS: 0000026830, </w:t>
      </w:r>
    </w:p>
    <w:p w14:paraId="6778771D" w14:textId="77777777" w:rsidR="001F6C4D" w:rsidRDefault="001F6C4D" w:rsidP="001F6C4D">
      <w:pPr>
        <w:pStyle w:val="Default"/>
        <w:rPr>
          <w:sz w:val="22"/>
          <w:szCs w:val="22"/>
        </w:rPr>
      </w:pPr>
      <w:r>
        <w:rPr>
          <w:sz w:val="22"/>
          <w:szCs w:val="22"/>
        </w:rPr>
        <w:t xml:space="preserve">reprezentowanym przez: </w:t>
      </w:r>
    </w:p>
    <w:p w14:paraId="137E795E" w14:textId="39B55390" w:rsidR="001F6C4D" w:rsidRDefault="001F6C4D" w:rsidP="001F6C4D">
      <w:pPr>
        <w:pStyle w:val="Default"/>
        <w:rPr>
          <w:sz w:val="22"/>
          <w:szCs w:val="22"/>
        </w:rPr>
      </w:pPr>
      <w:r>
        <w:rPr>
          <w:b/>
          <w:bCs/>
          <w:sz w:val="22"/>
          <w:szCs w:val="22"/>
        </w:rPr>
        <w:t xml:space="preserve">Dyrektora </w:t>
      </w:r>
      <w:r w:rsidR="003621CF">
        <w:rPr>
          <w:b/>
          <w:bCs/>
          <w:sz w:val="22"/>
          <w:szCs w:val="22"/>
        </w:rPr>
        <w:t>Beatę Szafraniec</w:t>
      </w:r>
    </w:p>
    <w:p w14:paraId="7602B8DA" w14:textId="77777777" w:rsidR="001F6C4D" w:rsidRDefault="001F6C4D" w:rsidP="001F6C4D">
      <w:pPr>
        <w:pStyle w:val="Default"/>
        <w:rPr>
          <w:sz w:val="22"/>
          <w:szCs w:val="22"/>
        </w:rPr>
      </w:pPr>
      <w:r>
        <w:rPr>
          <w:sz w:val="22"/>
          <w:szCs w:val="22"/>
        </w:rPr>
        <w:t>zwaną w dalszej części umowy „</w:t>
      </w:r>
      <w:r>
        <w:rPr>
          <w:b/>
          <w:bCs/>
          <w:i/>
          <w:iCs/>
          <w:sz w:val="22"/>
          <w:szCs w:val="22"/>
        </w:rPr>
        <w:t xml:space="preserve">Zamawiającym” </w:t>
      </w:r>
    </w:p>
    <w:p w14:paraId="617A7BC1" w14:textId="77777777" w:rsidR="001F6C4D" w:rsidRDefault="001F6C4D" w:rsidP="001F6C4D">
      <w:pPr>
        <w:pStyle w:val="Default"/>
        <w:rPr>
          <w:sz w:val="22"/>
          <w:szCs w:val="22"/>
        </w:rPr>
      </w:pPr>
      <w:r>
        <w:rPr>
          <w:sz w:val="22"/>
          <w:szCs w:val="22"/>
        </w:rPr>
        <w:t xml:space="preserve">a </w:t>
      </w:r>
    </w:p>
    <w:p w14:paraId="09F88F79" w14:textId="77777777" w:rsidR="00B12280" w:rsidRDefault="00B12280" w:rsidP="001F6C4D">
      <w:pPr>
        <w:pStyle w:val="Default"/>
        <w:rPr>
          <w:sz w:val="22"/>
          <w:szCs w:val="22"/>
        </w:rPr>
      </w:pPr>
    </w:p>
    <w:p w14:paraId="32EA7EFE" w14:textId="2416639F" w:rsidR="001F6C4D" w:rsidRDefault="001F6C4D" w:rsidP="001F6C4D">
      <w:pPr>
        <w:pStyle w:val="Default"/>
        <w:rPr>
          <w:sz w:val="22"/>
          <w:szCs w:val="22"/>
        </w:rPr>
      </w:pPr>
      <w:r>
        <w:rPr>
          <w:sz w:val="22"/>
          <w:szCs w:val="22"/>
        </w:rPr>
        <w:t xml:space="preserve">……………………………………………………………………………………………………………… </w:t>
      </w:r>
    </w:p>
    <w:p w14:paraId="6916B4FB" w14:textId="77777777" w:rsidR="001F6C4D" w:rsidRDefault="001F6C4D" w:rsidP="001F6C4D">
      <w:pPr>
        <w:pStyle w:val="Default"/>
        <w:rPr>
          <w:sz w:val="22"/>
          <w:szCs w:val="22"/>
        </w:rPr>
      </w:pPr>
      <w:r>
        <w:rPr>
          <w:sz w:val="22"/>
          <w:szCs w:val="22"/>
        </w:rPr>
        <w:t xml:space="preserve">pod adresem: </w:t>
      </w:r>
    </w:p>
    <w:p w14:paraId="1BDC8C11" w14:textId="0F82B2EA" w:rsidR="00B12280" w:rsidRDefault="00B12280" w:rsidP="001F6C4D">
      <w:pPr>
        <w:pStyle w:val="Default"/>
        <w:rPr>
          <w:sz w:val="22"/>
          <w:szCs w:val="22"/>
        </w:rPr>
      </w:pPr>
      <w:r>
        <w:rPr>
          <w:sz w:val="22"/>
          <w:szCs w:val="22"/>
        </w:rPr>
        <w:t>…………………………………………………………………………….</w:t>
      </w:r>
    </w:p>
    <w:p w14:paraId="2729F1CD" w14:textId="4A115DCA" w:rsidR="001F6C4D" w:rsidRPr="00665BE6" w:rsidRDefault="001F6C4D" w:rsidP="001F6C4D">
      <w:pPr>
        <w:pStyle w:val="Default"/>
        <w:rPr>
          <w:color w:val="000000" w:themeColor="text1"/>
          <w:sz w:val="22"/>
          <w:szCs w:val="22"/>
        </w:rPr>
      </w:pPr>
      <w:r>
        <w:rPr>
          <w:sz w:val="22"/>
          <w:szCs w:val="22"/>
        </w:rPr>
        <w:t>zarejestrowanym w Ewidencji Działalności Gospodarczej</w:t>
      </w:r>
      <w:r w:rsidR="00B12280" w:rsidRPr="00665BE6">
        <w:rPr>
          <w:color w:val="000000" w:themeColor="text1"/>
          <w:sz w:val="22"/>
          <w:szCs w:val="22"/>
        </w:rPr>
        <w:t>/Krajowym Rejestrze Sądowym</w:t>
      </w:r>
    </w:p>
    <w:p w14:paraId="0F2E1F8A" w14:textId="77777777" w:rsidR="001F6C4D" w:rsidRPr="00665BE6" w:rsidRDefault="001F6C4D" w:rsidP="001F6C4D">
      <w:pPr>
        <w:pStyle w:val="Default"/>
        <w:rPr>
          <w:color w:val="000000" w:themeColor="text1"/>
          <w:sz w:val="22"/>
          <w:szCs w:val="22"/>
        </w:rPr>
      </w:pPr>
      <w:r w:rsidRPr="00665BE6">
        <w:rPr>
          <w:b/>
          <w:bCs/>
          <w:color w:val="000000" w:themeColor="text1"/>
          <w:sz w:val="22"/>
          <w:szCs w:val="22"/>
        </w:rPr>
        <w:t>NIP:</w:t>
      </w:r>
      <w:r w:rsidRPr="00665BE6">
        <w:rPr>
          <w:color w:val="000000" w:themeColor="text1"/>
          <w:sz w:val="22"/>
          <w:szCs w:val="22"/>
        </w:rPr>
        <w:t xml:space="preserve">………………………….., </w:t>
      </w:r>
      <w:r w:rsidRPr="00665BE6">
        <w:rPr>
          <w:b/>
          <w:bCs/>
          <w:color w:val="000000" w:themeColor="text1"/>
          <w:sz w:val="22"/>
          <w:szCs w:val="22"/>
        </w:rPr>
        <w:t>REGON:</w:t>
      </w:r>
      <w:r w:rsidRPr="00665BE6">
        <w:rPr>
          <w:color w:val="000000" w:themeColor="text1"/>
          <w:sz w:val="22"/>
          <w:szCs w:val="22"/>
        </w:rPr>
        <w:t xml:space="preserve">………………………………, </w:t>
      </w:r>
    </w:p>
    <w:p w14:paraId="777CB158" w14:textId="1A4BAB47" w:rsidR="001F6C4D" w:rsidRDefault="001F6C4D" w:rsidP="001F6C4D">
      <w:pPr>
        <w:pStyle w:val="Default"/>
        <w:rPr>
          <w:sz w:val="22"/>
          <w:szCs w:val="22"/>
        </w:rPr>
      </w:pPr>
      <w:r>
        <w:rPr>
          <w:sz w:val="22"/>
          <w:szCs w:val="22"/>
        </w:rPr>
        <w:t xml:space="preserve">reprezentowanym przez: </w:t>
      </w:r>
      <w:r w:rsidR="00B12280">
        <w:rPr>
          <w:sz w:val="22"/>
          <w:szCs w:val="22"/>
        </w:rPr>
        <w:t>……………………………………………………….</w:t>
      </w:r>
    </w:p>
    <w:p w14:paraId="05AC705D" w14:textId="77777777" w:rsidR="001F6C4D" w:rsidRDefault="001F6C4D" w:rsidP="001F6C4D">
      <w:pPr>
        <w:pStyle w:val="Default"/>
        <w:rPr>
          <w:sz w:val="22"/>
          <w:szCs w:val="22"/>
        </w:rPr>
      </w:pPr>
      <w:r>
        <w:rPr>
          <w:sz w:val="22"/>
          <w:szCs w:val="22"/>
        </w:rPr>
        <w:t>zwanym w dalszej części umowy „</w:t>
      </w:r>
      <w:r>
        <w:rPr>
          <w:b/>
          <w:bCs/>
          <w:i/>
          <w:iCs/>
          <w:sz w:val="22"/>
          <w:szCs w:val="22"/>
        </w:rPr>
        <w:t xml:space="preserve">Wykonawcą” </w:t>
      </w:r>
    </w:p>
    <w:p w14:paraId="435F48C5" w14:textId="77777777" w:rsidR="001F6C4D" w:rsidRDefault="001F6C4D" w:rsidP="001F6C4D">
      <w:pPr>
        <w:pStyle w:val="Default"/>
        <w:rPr>
          <w:sz w:val="22"/>
          <w:szCs w:val="22"/>
        </w:rPr>
      </w:pPr>
      <w:r>
        <w:rPr>
          <w:sz w:val="22"/>
          <w:szCs w:val="22"/>
        </w:rPr>
        <w:t xml:space="preserve">o następującej treści: </w:t>
      </w:r>
    </w:p>
    <w:p w14:paraId="62ACF5C7" w14:textId="77777777" w:rsidR="001F6C4D" w:rsidRDefault="001F6C4D" w:rsidP="001F6C4D">
      <w:pPr>
        <w:pStyle w:val="Default"/>
        <w:rPr>
          <w:sz w:val="22"/>
          <w:szCs w:val="22"/>
        </w:rPr>
      </w:pPr>
    </w:p>
    <w:p w14:paraId="3977951E" w14:textId="5D85CDC6" w:rsidR="001F6C4D" w:rsidRPr="00665BE6" w:rsidRDefault="001F6C4D" w:rsidP="001F6C4D">
      <w:pPr>
        <w:pStyle w:val="Default"/>
        <w:jc w:val="both"/>
        <w:rPr>
          <w:color w:val="000000" w:themeColor="text1"/>
          <w:sz w:val="22"/>
          <w:szCs w:val="22"/>
        </w:rPr>
      </w:pPr>
      <w:r>
        <w:rPr>
          <w:sz w:val="22"/>
          <w:szCs w:val="22"/>
        </w:rPr>
        <w:t xml:space="preserve">Niniejsza umowa została zawarta w wyniku rozstrzygnięcia </w:t>
      </w:r>
      <w:r w:rsidRPr="00665BE6">
        <w:rPr>
          <w:color w:val="000000" w:themeColor="text1"/>
          <w:sz w:val="22"/>
          <w:szCs w:val="22"/>
        </w:rPr>
        <w:t>zapytania ofertowego dnia………..………………. Postępowanie o wartości szacunkowej nieprzekraczającej kwot określonych w art. 2 ust. 1 pkt 1 Ustawy z dnia 11 września 2019 r. Prawo zamówień publicznych (tj. Dz.U. z 2019 r. poz. 2019</w:t>
      </w:r>
      <w:r w:rsidR="00B12280" w:rsidRPr="00665BE6">
        <w:rPr>
          <w:color w:val="000000" w:themeColor="text1"/>
          <w:sz w:val="22"/>
          <w:szCs w:val="22"/>
        </w:rPr>
        <w:t xml:space="preserve"> z </w:t>
      </w:r>
      <w:proofErr w:type="spellStart"/>
      <w:r w:rsidR="00B12280" w:rsidRPr="00665BE6">
        <w:rPr>
          <w:color w:val="000000" w:themeColor="text1"/>
          <w:sz w:val="22"/>
          <w:szCs w:val="22"/>
        </w:rPr>
        <w:t>późn</w:t>
      </w:r>
      <w:proofErr w:type="spellEnd"/>
      <w:r w:rsidR="00B12280" w:rsidRPr="00665BE6">
        <w:rPr>
          <w:color w:val="000000" w:themeColor="text1"/>
          <w:sz w:val="22"/>
          <w:szCs w:val="22"/>
        </w:rPr>
        <w:t>. zm</w:t>
      </w:r>
      <w:r w:rsidRPr="00665BE6">
        <w:rPr>
          <w:color w:val="000000" w:themeColor="text1"/>
          <w:sz w:val="22"/>
          <w:szCs w:val="22"/>
        </w:rPr>
        <w:t xml:space="preserve">). </w:t>
      </w:r>
    </w:p>
    <w:p w14:paraId="4788FE5A" w14:textId="77777777" w:rsidR="001F6C4D" w:rsidRPr="00665BE6" w:rsidRDefault="001F6C4D" w:rsidP="001F6C4D">
      <w:pPr>
        <w:pStyle w:val="Default"/>
        <w:jc w:val="both"/>
        <w:rPr>
          <w:b/>
          <w:bCs/>
          <w:color w:val="000000" w:themeColor="text1"/>
          <w:sz w:val="22"/>
          <w:szCs w:val="22"/>
        </w:rPr>
      </w:pPr>
    </w:p>
    <w:p w14:paraId="3BA07AC9" w14:textId="6D9290C5" w:rsidR="001F6C4D" w:rsidRPr="00665BE6" w:rsidRDefault="001F6C4D" w:rsidP="001F6C4D">
      <w:pPr>
        <w:pStyle w:val="Default"/>
        <w:jc w:val="center"/>
        <w:rPr>
          <w:b/>
          <w:bCs/>
          <w:color w:val="000000" w:themeColor="text1"/>
          <w:sz w:val="22"/>
          <w:szCs w:val="22"/>
        </w:rPr>
      </w:pPr>
      <w:r w:rsidRPr="00665BE6">
        <w:rPr>
          <w:b/>
          <w:bCs/>
          <w:color w:val="000000" w:themeColor="text1"/>
          <w:sz w:val="22"/>
          <w:szCs w:val="22"/>
        </w:rPr>
        <w:t>§ 1</w:t>
      </w:r>
    </w:p>
    <w:p w14:paraId="0A63E73D" w14:textId="77777777" w:rsidR="001F6C4D" w:rsidRDefault="001F6C4D" w:rsidP="001F6C4D">
      <w:pPr>
        <w:pStyle w:val="Default"/>
        <w:jc w:val="center"/>
        <w:rPr>
          <w:sz w:val="22"/>
          <w:szCs w:val="22"/>
        </w:rPr>
      </w:pPr>
    </w:p>
    <w:p w14:paraId="16935786" w14:textId="080EF184" w:rsidR="001F6C4D" w:rsidRDefault="001F6C4D" w:rsidP="001F6C4D">
      <w:pPr>
        <w:pStyle w:val="Default"/>
        <w:numPr>
          <w:ilvl w:val="0"/>
          <w:numId w:val="1"/>
        </w:numPr>
        <w:spacing w:after="14"/>
        <w:jc w:val="both"/>
        <w:rPr>
          <w:sz w:val="22"/>
          <w:szCs w:val="22"/>
        </w:rPr>
      </w:pPr>
      <w:r>
        <w:rPr>
          <w:sz w:val="22"/>
          <w:szCs w:val="22"/>
        </w:rPr>
        <w:t xml:space="preserve">Wykonawca zobowiązuje się przeprowadzić u Zamawiającego pełne postępowanie audytu </w:t>
      </w:r>
      <w:proofErr w:type="spellStart"/>
      <w:r>
        <w:rPr>
          <w:sz w:val="22"/>
          <w:szCs w:val="22"/>
        </w:rPr>
        <w:t>recertyfikacji</w:t>
      </w:r>
      <w:proofErr w:type="spellEnd"/>
      <w:r w:rsidR="000A65C3">
        <w:rPr>
          <w:sz w:val="22"/>
          <w:szCs w:val="22"/>
        </w:rPr>
        <w:t>/ponownej certyfikacji</w:t>
      </w:r>
      <w:r>
        <w:rPr>
          <w:sz w:val="22"/>
          <w:szCs w:val="22"/>
        </w:rPr>
        <w:t xml:space="preserve"> systemu zarządzania jakością wg normy ISO 9001:2015 oraz systemu zarządzania bezpieczeństwem informacji ISO 27001:20</w:t>
      </w:r>
      <w:r w:rsidR="00021D77">
        <w:rPr>
          <w:sz w:val="22"/>
          <w:szCs w:val="22"/>
        </w:rPr>
        <w:t>23</w:t>
      </w:r>
      <w:r>
        <w:rPr>
          <w:sz w:val="22"/>
          <w:szCs w:val="22"/>
        </w:rPr>
        <w:t xml:space="preserve"> w certyfikowanych obszarach Miejskiego Szpitala Zespolonego. </w:t>
      </w:r>
    </w:p>
    <w:p w14:paraId="7A59E63E" w14:textId="77777777" w:rsidR="00021D77" w:rsidRDefault="001F6C4D" w:rsidP="001F6C4D">
      <w:pPr>
        <w:pStyle w:val="Default"/>
        <w:numPr>
          <w:ilvl w:val="0"/>
          <w:numId w:val="1"/>
        </w:numPr>
        <w:spacing w:after="14"/>
        <w:jc w:val="both"/>
        <w:rPr>
          <w:sz w:val="22"/>
          <w:szCs w:val="22"/>
        </w:rPr>
      </w:pPr>
      <w:r>
        <w:rPr>
          <w:sz w:val="22"/>
          <w:szCs w:val="22"/>
        </w:rPr>
        <w:t xml:space="preserve">Postępowanie </w:t>
      </w:r>
      <w:proofErr w:type="spellStart"/>
      <w:r w:rsidR="00021D77">
        <w:rPr>
          <w:sz w:val="22"/>
          <w:szCs w:val="22"/>
        </w:rPr>
        <w:t>recertyfikacji</w:t>
      </w:r>
      <w:proofErr w:type="spellEnd"/>
      <w:r w:rsidR="00021D77">
        <w:rPr>
          <w:sz w:val="22"/>
          <w:szCs w:val="22"/>
        </w:rPr>
        <w:t>/</w:t>
      </w:r>
      <w:r>
        <w:rPr>
          <w:sz w:val="22"/>
          <w:szCs w:val="22"/>
        </w:rPr>
        <w:t xml:space="preserve">certyfikacyjne obejmuje Miejski Szpital Zespolony w trzech lokalizacjach: </w:t>
      </w:r>
    </w:p>
    <w:p w14:paraId="48C9BE87" w14:textId="3CB5F93C" w:rsidR="00021D77" w:rsidRDefault="001F6C4D" w:rsidP="00214713">
      <w:pPr>
        <w:pStyle w:val="Default"/>
        <w:numPr>
          <w:ilvl w:val="0"/>
          <w:numId w:val="22"/>
        </w:numPr>
        <w:spacing w:after="14"/>
        <w:jc w:val="both"/>
        <w:rPr>
          <w:sz w:val="22"/>
          <w:szCs w:val="22"/>
        </w:rPr>
      </w:pPr>
      <w:r>
        <w:rPr>
          <w:sz w:val="22"/>
          <w:szCs w:val="22"/>
        </w:rPr>
        <w:t>ul. Mirowska 15</w:t>
      </w:r>
      <w:r w:rsidR="00214713">
        <w:rPr>
          <w:sz w:val="22"/>
          <w:szCs w:val="22"/>
        </w:rPr>
        <w:t>;</w:t>
      </w:r>
      <w:r>
        <w:rPr>
          <w:sz w:val="22"/>
          <w:szCs w:val="22"/>
        </w:rPr>
        <w:t xml:space="preserve"> </w:t>
      </w:r>
      <w:r w:rsidR="00214713">
        <w:rPr>
          <w:sz w:val="22"/>
          <w:szCs w:val="22"/>
        </w:rPr>
        <w:t xml:space="preserve">42-200 Częstochowa, </w:t>
      </w:r>
      <w:r>
        <w:rPr>
          <w:sz w:val="22"/>
          <w:szCs w:val="22"/>
        </w:rPr>
        <w:t>- siedziba główna</w:t>
      </w:r>
      <w:r w:rsidR="00214713">
        <w:rPr>
          <w:sz w:val="22"/>
          <w:szCs w:val="22"/>
        </w:rPr>
        <w:t>;</w:t>
      </w:r>
    </w:p>
    <w:p w14:paraId="379DCFDF" w14:textId="02AE2ACC" w:rsidR="00021D77" w:rsidRDefault="001F6C4D" w:rsidP="00214713">
      <w:pPr>
        <w:pStyle w:val="Default"/>
        <w:numPr>
          <w:ilvl w:val="0"/>
          <w:numId w:val="22"/>
        </w:numPr>
        <w:spacing w:after="14"/>
        <w:jc w:val="both"/>
        <w:rPr>
          <w:sz w:val="22"/>
          <w:szCs w:val="22"/>
        </w:rPr>
      </w:pPr>
      <w:r>
        <w:rPr>
          <w:sz w:val="22"/>
          <w:szCs w:val="22"/>
        </w:rPr>
        <w:t>ul. Mickiewicza 12</w:t>
      </w:r>
      <w:r w:rsidR="00214713">
        <w:rPr>
          <w:sz w:val="22"/>
          <w:szCs w:val="22"/>
        </w:rPr>
        <w:t xml:space="preserve">; </w:t>
      </w:r>
      <w:r>
        <w:rPr>
          <w:sz w:val="22"/>
          <w:szCs w:val="22"/>
        </w:rPr>
        <w:t>42-200 Częstochowa</w:t>
      </w:r>
      <w:r w:rsidR="00214713">
        <w:rPr>
          <w:sz w:val="22"/>
          <w:szCs w:val="22"/>
        </w:rPr>
        <w:t>;</w:t>
      </w:r>
    </w:p>
    <w:p w14:paraId="2D9175BD" w14:textId="6EAC7779" w:rsidR="001F6C4D" w:rsidRDefault="001F6C4D" w:rsidP="00214713">
      <w:pPr>
        <w:pStyle w:val="Default"/>
        <w:numPr>
          <w:ilvl w:val="0"/>
          <w:numId w:val="22"/>
        </w:numPr>
        <w:spacing w:after="14"/>
        <w:jc w:val="both"/>
        <w:rPr>
          <w:sz w:val="22"/>
          <w:szCs w:val="22"/>
        </w:rPr>
      </w:pPr>
      <w:r>
        <w:rPr>
          <w:sz w:val="22"/>
          <w:szCs w:val="22"/>
        </w:rPr>
        <w:t>ul. Bony 1/3</w:t>
      </w:r>
      <w:r w:rsidR="00214713">
        <w:rPr>
          <w:sz w:val="22"/>
          <w:szCs w:val="22"/>
        </w:rPr>
        <w:t xml:space="preserve">; </w:t>
      </w:r>
      <w:r>
        <w:rPr>
          <w:sz w:val="22"/>
          <w:szCs w:val="22"/>
        </w:rPr>
        <w:t xml:space="preserve">42-200 Częstochowa. </w:t>
      </w:r>
    </w:p>
    <w:p w14:paraId="405EA721" w14:textId="2D2DEFEB" w:rsidR="001F6C4D" w:rsidRDefault="001F6C4D" w:rsidP="001F6C4D">
      <w:pPr>
        <w:pStyle w:val="Default"/>
        <w:numPr>
          <w:ilvl w:val="0"/>
          <w:numId w:val="1"/>
        </w:numPr>
        <w:jc w:val="both"/>
        <w:rPr>
          <w:sz w:val="22"/>
          <w:szCs w:val="22"/>
        </w:rPr>
      </w:pPr>
      <w:r>
        <w:rPr>
          <w:sz w:val="22"/>
          <w:szCs w:val="22"/>
        </w:rPr>
        <w:t xml:space="preserve">Szczegółowy zakres postępowania </w:t>
      </w:r>
      <w:proofErr w:type="spellStart"/>
      <w:r w:rsidR="00214713">
        <w:rPr>
          <w:sz w:val="22"/>
          <w:szCs w:val="22"/>
        </w:rPr>
        <w:t>re</w:t>
      </w:r>
      <w:r>
        <w:rPr>
          <w:sz w:val="22"/>
          <w:szCs w:val="22"/>
        </w:rPr>
        <w:t>certyfikacyjne</w:t>
      </w:r>
      <w:r w:rsidR="00214713">
        <w:rPr>
          <w:sz w:val="22"/>
          <w:szCs w:val="22"/>
        </w:rPr>
        <w:t>go</w:t>
      </w:r>
      <w:proofErr w:type="spellEnd"/>
      <w:r>
        <w:rPr>
          <w:sz w:val="22"/>
          <w:szCs w:val="22"/>
        </w:rPr>
        <w:t xml:space="preserve"> zawiera załącznik nr 1. </w:t>
      </w:r>
    </w:p>
    <w:p w14:paraId="0A3E842B" w14:textId="77777777" w:rsidR="001F6C4D" w:rsidRDefault="001F6C4D" w:rsidP="001F6C4D">
      <w:pPr>
        <w:pStyle w:val="Default"/>
        <w:jc w:val="both"/>
        <w:rPr>
          <w:sz w:val="22"/>
          <w:szCs w:val="22"/>
        </w:rPr>
      </w:pPr>
    </w:p>
    <w:p w14:paraId="1B611DAC" w14:textId="2AC8B9BF" w:rsidR="001F6C4D" w:rsidRDefault="001F6C4D" w:rsidP="001F6C4D">
      <w:pPr>
        <w:pStyle w:val="Default"/>
        <w:jc w:val="center"/>
        <w:rPr>
          <w:b/>
          <w:bCs/>
          <w:sz w:val="22"/>
          <w:szCs w:val="22"/>
        </w:rPr>
      </w:pPr>
      <w:r>
        <w:rPr>
          <w:b/>
          <w:bCs/>
          <w:sz w:val="22"/>
          <w:szCs w:val="22"/>
        </w:rPr>
        <w:t>§ 2</w:t>
      </w:r>
    </w:p>
    <w:p w14:paraId="71A3A846" w14:textId="77777777" w:rsidR="001F6C4D" w:rsidRDefault="001F6C4D" w:rsidP="001F6C4D">
      <w:pPr>
        <w:pStyle w:val="Default"/>
        <w:jc w:val="center"/>
        <w:rPr>
          <w:sz w:val="22"/>
          <w:szCs w:val="22"/>
        </w:rPr>
      </w:pPr>
    </w:p>
    <w:p w14:paraId="77BBFDDD" w14:textId="4FF3F00A" w:rsidR="001F6C4D" w:rsidRDefault="001F6C4D" w:rsidP="001F6C4D">
      <w:pPr>
        <w:pStyle w:val="Default"/>
        <w:numPr>
          <w:ilvl w:val="0"/>
          <w:numId w:val="3"/>
        </w:numPr>
        <w:jc w:val="both"/>
        <w:rPr>
          <w:sz w:val="22"/>
          <w:szCs w:val="22"/>
        </w:rPr>
      </w:pPr>
      <w:r>
        <w:rPr>
          <w:sz w:val="22"/>
          <w:szCs w:val="22"/>
        </w:rPr>
        <w:t xml:space="preserve">Postępowanie </w:t>
      </w:r>
      <w:proofErr w:type="spellStart"/>
      <w:r w:rsidR="00214713">
        <w:rPr>
          <w:sz w:val="22"/>
          <w:szCs w:val="22"/>
        </w:rPr>
        <w:t>re</w:t>
      </w:r>
      <w:r>
        <w:rPr>
          <w:sz w:val="22"/>
          <w:szCs w:val="22"/>
        </w:rPr>
        <w:t>certyfikacyjne</w:t>
      </w:r>
      <w:proofErr w:type="spellEnd"/>
      <w:r>
        <w:rPr>
          <w:sz w:val="22"/>
          <w:szCs w:val="22"/>
        </w:rPr>
        <w:t xml:space="preserve"> przeprowadzone zostanie w poniższych terminach: </w:t>
      </w:r>
    </w:p>
    <w:p w14:paraId="0206F1D6" w14:textId="02817342" w:rsidR="001F6C4D" w:rsidRDefault="001F6C4D" w:rsidP="001F6C4D">
      <w:pPr>
        <w:pStyle w:val="Default"/>
        <w:numPr>
          <w:ilvl w:val="1"/>
          <w:numId w:val="3"/>
        </w:numPr>
        <w:spacing w:after="31"/>
        <w:jc w:val="both"/>
        <w:rPr>
          <w:sz w:val="22"/>
          <w:szCs w:val="22"/>
        </w:rPr>
      </w:pPr>
      <w:r>
        <w:rPr>
          <w:sz w:val="22"/>
          <w:szCs w:val="22"/>
        </w:rPr>
        <w:t xml:space="preserve">Audyt </w:t>
      </w:r>
      <w:proofErr w:type="spellStart"/>
      <w:r w:rsidR="00214713">
        <w:rPr>
          <w:sz w:val="22"/>
          <w:szCs w:val="22"/>
        </w:rPr>
        <w:t>re</w:t>
      </w:r>
      <w:r>
        <w:rPr>
          <w:sz w:val="22"/>
          <w:szCs w:val="22"/>
        </w:rPr>
        <w:t>certyfikacyjny</w:t>
      </w:r>
      <w:proofErr w:type="spellEnd"/>
      <w:r>
        <w:rPr>
          <w:sz w:val="22"/>
          <w:szCs w:val="22"/>
        </w:rPr>
        <w:t xml:space="preserve"> - w terminie, który zapewni ciągłość obowiązywania certyfikacji, której ważność kończy się w dniu 20.03.2025 r. </w:t>
      </w:r>
    </w:p>
    <w:p w14:paraId="5F785D9B" w14:textId="4F3370A7" w:rsidR="001F6C4D" w:rsidRDefault="001F6C4D" w:rsidP="001F6C4D">
      <w:pPr>
        <w:pStyle w:val="Default"/>
        <w:numPr>
          <w:ilvl w:val="1"/>
          <w:numId w:val="3"/>
        </w:numPr>
        <w:spacing w:after="31"/>
        <w:jc w:val="both"/>
        <w:rPr>
          <w:sz w:val="22"/>
          <w:szCs w:val="22"/>
        </w:rPr>
      </w:pPr>
      <w:r>
        <w:rPr>
          <w:sz w:val="22"/>
          <w:szCs w:val="22"/>
        </w:rPr>
        <w:t xml:space="preserve">Pierwszy audyt nadzoru - nie później niż 12 miesięcy od daty zakończenia audytu certyfikacyjnego. </w:t>
      </w:r>
    </w:p>
    <w:p w14:paraId="27ABEC5D" w14:textId="0375892B" w:rsidR="001F6C4D" w:rsidRDefault="001F6C4D" w:rsidP="001F6C4D">
      <w:pPr>
        <w:pStyle w:val="Default"/>
        <w:numPr>
          <w:ilvl w:val="1"/>
          <w:numId w:val="3"/>
        </w:numPr>
        <w:spacing w:after="31"/>
        <w:jc w:val="both"/>
        <w:rPr>
          <w:sz w:val="22"/>
          <w:szCs w:val="22"/>
        </w:rPr>
      </w:pPr>
      <w:r>
        <w:rPr>
          <w:sz w:val="22"/>
          <w:szCs w:val="22"/>
        </w:rPr>
        <w:t xml:space="preserve">Drugi audyt nadzoru - nie później niż 24 miesiące od daty zakończenia audytu certyfikacyjnego. </w:t>
      </w:r>
    </w:p>
    <w:p w14:paraId="0997693B" w14:textId="4F1BE992" w:rsidR="001F6C4D" w:rsidRDefault="001F6C4D" w:rsidP="001F6C4D">
      <w:pPr>
        <w:pStyle w:val="Default"/>
        <w:numPr>
          <w:ilvl w:val="0"/>
          <w:numId w:val="3"/>
        </w:numPr>
        <w:spacing w:after="31"/>
        <w:jc w:val="both"/>
        <w:rPr>
          <w:sz w:val="22"/>
          <w:szCs w:val="22"/>
        </w:rPr>
      </w:pPr>
      <w:r>
        <w:rPr>
          <w:sz w:val="22"/>
          <w:szCs w:val="22"/>
        </w:rPr>
        <w:t xml:space="preserve">Strony uznają, iż usługi audytów, o których mowa w §2 pkt 1, zostają wykonane z dniem odbycia spotkania zamykającego audyt. </w:t>
      </w:r>
    </w:p>
    <w:p w14:paraId="10ACADD1" w14:textId="7CDC73A8" w:rsidR="001F6C4D" w:rsidRDefault="001F6C4D" w:rsidP="001F6C4D">
      <w:pPr>
        <w:pStyle w:val="Default"/>
        <w:numPr>
          <w:ilvl w:val="0"/>
          <w:numId w:val="3"/>
        </w:numPr>
        <w:spacing w:after="31"/>
        <w:jc w:val="both"/>
        <w:rPr>
          <w:sz w:val="22"/>
          <w:szCs w:val="22"/>
        </w:rPr>
      </w:pPr>
      <w:r>
        <w:rPr>
          <w:sz w:val="22"/>
          <w:szCs w:val="22"/>
        </w:rPr>
        <w:t xml:space="preserve">Wykonawca ustali z Zamawiającym termin audytu dogodny dla Zamawiającego jednocześnie poinformuje na piśmie o ustaleniach. </w:t>
      </w:r>
    </w:p>
    <w:p w14:paraId="4B94D2F0" w14:textId="56E4B04F" w:rsidR="001F6C4D" w:rsidRDefault="001F6C4D" w:rsidP="001F6C4D">
      <w:pPr>
        <w:pStyle w:val="Default"/>
        <w:numPr>
          <w:ilvl w:val="0"/>
          <w:numId w:val="3"/>
        </w:numPr>
        <w:spacing w:after="31"/>
        <w:jc w:val="both"/>
        <w:rPr>
          <w:sz w:val="22"/>
          <w:szCs w:val="22"/>
        </w:rPr>
      </w:pPr>
      <w:r>
        <w:rPr>
          <w:sz w:val="22"/>
          <w:szCs w:val="22"/>
        </w:rPr>
        <w:t xml:space="preserve">Wykonawca przekaże Zamawiającemu raport z audytu ponownej certyfikacji. </w:t>
      </w:r>
    </w:p>
    <w:p w14:paraId="1FACED7A" w14:textId="6C53E271" w:rsidR="001F6C4D" w:rsidRPr="001F6C4D" w:rsidRDefault="001F6C4D" w:rsidP="001F6C4D">
      <w:pPr>
        <w:pStyle w:val="Default"/>
        <w:numPr>
          <w:ilvl w:val="0"/>
          <w:numId w:val="3"/>
        </w:numPr>
        <w:jc w:val="both"/>
        <w:rPr>
          <w:sz w:val="22"/>
          <w:szCs w:val="22"/>
        </w:rPr>
      </w:pPr>
      <w:r>
        <w:rPr>
          <w:sz w:val="22"/>
          <w:szCs w:val="22"/>
        </w:rPr>
        <w:t xml:space="preserve">Wykonawca wyda Zamawiającemu oryginał certyfikatu w języku polskim oraz na życzenie Zamawiającego w ramach zawartej umowy w języku angielskim. </w:t>
      </w:r>
    </w:p>
    <w:p w14:paraId="6C989A54" w14:textId="2E7B7CDE" w:rsidR="001F6C4D" w:rsidRPr="001F6C4D" w:rsidRDefault="001F6C4D" w:rsidP="001F6C4D">
      <w:pPr>
        <w:pStyle w:val="Default"/>
        <w:pageBreakBefore/>
        <w:jc w:val="center"/>
        <w:rPr>
          <w:color w:val="auto"/>
          <w:sz w:val="22"/>
          <w:szCs w:val="22"/>
        </w:rPr>
      </w:pPr>
      <w:r w:rsidRPr="001F6C4D">
        <w:rPr>
          <w:b/>
          <w:bCs/>
          <w:color w:val="auto"/>
          <w:sz w:val="22"/>
          <w:szCs w:val="22"/>
        </w:rPr>
        <w:lastRenderedPageBreak/>
        <w:t>§ 3</w:t>
      </w:r>
    </w:p>
    <w:p w14:paraId="356581AD" w14:textId="60102B71" w:rsidR="001F6C4D" w:rsidRPr="00665BE6" w:rsidRDefault="001F6C4D" w:rsidP="001F6C4D">
      <w:pPr>
        <w:pStyle w:val="Default"/>
        <w:numPr>
          <w:ilvl w:val="0"/>
          <w:numId w:val="5"/>
        </w:numPr>
        <w:ind w:left="360"/>
        <w:jc w:val="both"/>
        <w:rPr>
          <w:color w:val="000000" w:themeColor="text1"/>
          <w:sz w:val="22"/>
          <w:szCs w:val="22"/>
        </w:rPr>
      </w:pPr>
      <w:r>
        <w:rPr>
          <w:color w:val="auto"/>
          <w:sz w:val="22"/>
          <w:szCs w:val="22"/>
        </w:rPr>
        <w:t xml:space="preserve">Za wykonanie przedmiotu niniejszej umowy Zamawiający zapłaci Wykonawcy wynagrodzenie </w:t>
      </w:r>
      <w:r w:rsidR="00E76F19" w:rsidRPr="00665BE6">
        <w:rPr>
          <w:color w:val="000000" w:themeColor="text1"/>
          <w:sz w:val="22"/>
          <w:szCs w:val="22"/>
        </w:rPr>
        <w:t xml:space="preserve">obejmujące wszystkie koszty świadczenia usługi, </w:t>
      </w:r>
      <w:r w:rsidRPr="00665BE6">
        <w:rPr>
          <w:color w:val="000000" w:themeColor="text1"/>
          <w:sz w:val="22"/>
          <w:szCs w:val="22"/>
        </w:rPr>
        <w:t xml:space="preserve">w wysokości: </w:t>
      </w:r>
    </w:p>
    <w:p w14:paraId="122C98C0" w14:textId="77777777" w:rsidR="001F6C4D" w:rsidRPr="00665BE6" w:rsidRDefault="001F6C4D" w:rsidP="001F6C4D">
      <w:pPr>
        <w:pStyle w:val="Default"/>
        <w:jc w:val="both"/>
        <w:rPr>
          <w:color w:val="000000" w:themeColor="text1"/>
          <w:sz w:val="22"/>
          <w:szCs w:val="22"/>
        </w:rPr>
      </w:pPr>
    </w:p>
    <w:p w14:paraId="53ECBB7D" w14:textId="08B0C6B7" w:rsidR="001F6C4D" w:rsidRPr="00665BE6" w:rsidRDefault="001F6C4D" w:rsidP="001F6C4D">
      <w:pPr>
        <w:pStyle w:val="Default"/>
        <w:numPr>
          <w:ilvl w:val="0"/>
          <w:numId w:val="10"/>
        </w:numPr>
        <w:jc w:val="both"/>
        <w:rPr>
          <w:color w:val="000000" w:themeColor="text1"/>
          <w:sz w:val="22"/>
          <w:szCs w:val="22"/>
        </w:rPr>
      </w:pPr>
      <w:r w:rsidRPr="00665BE6">
        <w:rPr>
          <w:color w:val="000000" w:themeColor="text1"/>
          <w:sz w:val="22"/>
          <w:szCs w:val="22"/>
        </w:rPr>
        <w:t xml:space="preserve">za audyt </w:t>
      </w:r>
      <w:proofErr w:type="spellStart"/>
      <w:r w:rsidRPr="00665BE6">
        <w:rPr>
          <w:color w:val="000000" w:themeColor="text1"/>
          <w:sz w:val="22"/>
          <w:szCs w:val="22"/>
        </w:rPr>
        <w:t>recertyfikacyjny</w:t>
      </w:r>
      <w:proofErr w:type="spellEnd"/>
      <w:r w:rsidRPr="00665BE6">
        <w:rPr>
          <w:color w:val="000000" w:themeColor="text1"/>
          <w:sz w:val="22"/>
          <w:szCs w:val="22"/>
        </w:rPr>
        <w:t xml:space="preserve">/certyfikacyjny [2025] – …………………………. netto </w:t>
      </w:r>
    </w:p>
    <w:p w14:paraId="3BE19E06" w14:textId="59B58CD9" w:rsidR="001F6C4D" w:rsidRPr="00665BE6" w:rsidRDefault="001F6C4D" w:rsidP="001F6C4D">
      <w:pPr>
        <w:pStyle w:val="Default"/>
        <w:numPr>
          <w:ilvl w:val="0"/>
          <w:numId w:val="10"/>
        </w:numPr>
        <w:jc w:val="both"/>
        <w:rPr>
          <w:color w:val="000000" w:themeColor="text1"/>
          <w:sz w:val="22"/>
          <w:szCs w:val="22"/>
        </w:rPr>
      </w:pPr>
      <w:r w:rsidRPr="00665BE6">
        <w:rPr>
          <w:color w:val="000000" w:themeColor="text1"/>
          <w:sz w:val="22"/>
          <w:szCs w:val="22"/>
        </w:rPr>
        <w:t xml:space="preserve">za I audyt nadzoru [2026] – ……………………………… netto </w:t>
      </w:r>
    </w:p>
    <w:p w14:paraId="5978306F" w14:textId="245F946E" w:rsidR="001F6C4D" w:rsidRPr="00665BE6" w:rsidRDefault="001F6C4D" w:rsidP="001F6C4D">
      <w:pPr>
        <w:pStyle w:val="Default"/>
        <w:numPr>
          <w:ilvl w:val="0"/>
          <w:numId w:val="10"/>
        </w:numPr>
        <w:jc w:val="both"/>
        <w:rPr>
          <w:color w:val="000000" w:themeColor="text1"/>
          <w:sz w:val="22"/>
          <w:szCs w:val="22"/>
        </w:rPr>
      </w:pPr>
      <w:r w:rsidRPr="00665BE6">
        <w:rPr>
          <w:color w:val="000000" w:themeColor="text1"/>
          <w:sz w:val="22"/>
          <w:szCs w:val="22"/>
        </w:rPr>
        <w:t xml:space="preserve">za II audyt nadzoru [2027] – ………………………………netto </w:t>
      </w:r>
    </w:p>
    <w:p w14:paraId="72E6ED82" w14:textId="14265E40" w:rsidR="001F6C4D" w:rsidRPr="00665BE6" w:rsidRDefault="001F6C4D" w:rsidP="00DF0FA1">
      <w:pPr>
        <w:pStyle w:val="Default"/>
        <w:numPr>
          <w:ilvl w:val="0"/>
          <w:numId w:val="23"/>
        </w:numPr>
        <w:spacing w:after="15"/>
        <w:jc w:val="both"/>
        <w:rPr>
          <w:color w:val="000000" w:themeColor="text1"/>
          <w:sz w:val="22"/>
          <w:szCs w:val="22"/>
        </w:rPr>
      </w:pPr>
      <w:r w:rsidRPr="00665BE6">
        <w:rPr>
          <w:color w:val="000000" w:themeColor="text1"/>
          <w:sz w:val="22"/>
          <w:szCs w:val="22"/>
        </w:rPr>
        <w:t xml:space="preserve">Wynagrodzenie powiększone zostanie o aktualnie obowiązującą stawkę podatku od towarów i usług (VAT). </w:t>
      </w:r>
      <w:r w:rsidR="00DF0FA1" w:rsidRPr="00665BE6">
        <w:rPr>
          <w:color w:val="000000" w:themeColor="text1"/>
          <w:sz w:val="22"/>
          <w:szCs w:val="22"/>
        </w:rPr>
        <w:t>i zostaje ustalone w wysokości brutto ………………………………(słownie:………………………………..).</w:t>
      </w:r>
    </w:p>
    <w:p w14:paraId="2032969B" w14:textId="067F2109" w:rsidR="001F6C4D" w:rsidRPr="00DF0FA1" w:rsidRDefault="001F6C4D" w:rsidP="001F6C4D">
      <w:pPr>
        <w:pStyle w:val="Default"/>
        <w:numPr>
          <w:ilvl w:val="0"/>
          <w:numId w:val="5"/>
        </w:numPr>
        <w:spacing w:after="31"/>
        <w:ind w:left="360"/>
        <w:jc w:val="both"/>
        <w:rPr>
          <w:strike/>
          <w:color w:val="FF0000"/>
          <w:sz w:val="22"/>
          <w:szCs w:val="22"/>
        </w:rPr>
      </w:pPr>
      <w:r>
        <w:rPr>
          <w:color w:val="auto"/>
          <w:sz w:val="22"/>
          <w:szCs w:val="22"/>
        </w:rPr>
        <w:t xml:space="preserve">Wynagrodzenie po prawidłowym wykonaniu prac będących przedmiotem niniejszej umowy, płatne będzie w terminie 60 dni od daty otrzymania prawidłowo wystawionej faktury przez Zamawiającego. </w:t>
      </w:r>
    </w:p>
    <w:p w14:paraId="4FC86DE2" w14:textId="53047900" w:rsidR="001F6C4D" w:rsidRDefault="001F6C4D" w:rsidP="001F6C4D">
      <w:pPr>
        <w:pStyle w:val="Default"/>
        <w:numPr>
          <w:ilvl w:val="0"/>
          <w:numId w:val="5"/>
        </w:numPr>
        <w:spacing w:after="31"/>
        <w:ind w:left="360"/>
        <w:jc w:val="both"/>
        <w:rPr>
          <w:color w:val="auto"/>
          <w:sz w:val="22"/>
          <w:szCs w:val="22"/>
        </w:rPr>
      </w:pPr>
      <w:r>
        <w:rPr>
          <w:color w:val="auto"/>
          <w:sz w:val="22"/>
          <w:szCs w:val="22"/>
        </w:rPr>
        <w:t xml:space="preserve">Wynagrodzenie za prace będące przedmiotem niniejszej umowy będzie płatne przelewem na konto wskazane przez Wykonawcę w treści faktury, z zastrzeżeniem zastosowania mechanizmu podzielonej płatności polegającym na tym, że: </w:t>
      </w:r>
    </w:p>
    <w:p w14:paraId="572C4C12" w14:textId="7D54433F" w:rsidR="001F6C4D" w:rsidRDefault="001F6C4D" w:rsidP="001F6C4D">
      <w:pPr>
        <w:pStyle w:val="Default"/>
        <w:numPr>
          <w:ilvl w:val="0"/>
          <w:numId w:val="9"/>
        </w:numPr>
        <w:spacing w:after="31"/>
        <w:jc w:val="both"/>
        <w:rPr>
          <w:color w:val="auto"/>
          <w:sz w:val="22"/>
          <w:szCs w:val="22"/>
        </w:rPr>
      </w:pPr>
      <w:r>
        <w:rPr>
          <w:color w:val="auto"/>
          <w:sz w:val="22"/>
          <w:szCs w:val="22"/>
        </w:rPr>
        <w:t xml:space="preserve">zapłaty kwoty odpowiadającej całości albo części kwoty podatku wynikającej z otrzymanej faktury jest dokonywana na rachunek VAT. </w:t>
      </w:r>
    </w:p>
    <w:p w14:paraId="596F27A1" w14:textId="5C1F32F4" w:rsidR="001F6C4D" w:rsidRDefault="001F6C4D" w:rsidP="001F6C4D">
      <w:pPr>
        <w:pStyle w:val="Default"/>
        <w:numPr>
          <w:ilvl w:val="0"/>
          <w:numId w:val="9"/>
        </w:numPr>
        <w:spacing w:after="31"/>
        <w:jc w:val="both"/>
        <w:rPr>
          <w:color w:val="auto"/>
          <w:sz w:val="22"/>
          <w:szCs w:val="22"/>
        </w:rPr>
      </w:pPr>
      <w:r>
        <w:rPr>
          <w:color w:val="auto"/>
          <w:sz w:val="22"/>
          <w:szCs w:val="22"/>
        </w:rPr>
        <w:t xml:space="preserve">zapłata całości albo części kwoty odpowiadającej wartości sprzedaży netto wynikającej z otrzymanej faktury jest dokonywana na rachunek bankowy albo na rachunek w spółdzielczej kasie oszczędnościowo-kredytowej, dla których jest prowadzony rachunek VAT, albo jest rozliczana w inny sposób. </w:t>
      </w:r>
    </w:p>
    <w:p w14:paraId="18502435" w14:textId="61EA5D19" w:rsidR="001F6C4D" w:rsidRDefault="001F6C4D" w:rsidP="001F6C4D">
      <w:pPr>
        <w:pStyle w:val="Default"/>
        <w:numPr>
          <w:ilvl w:val="0"/>
          <w:numId w:val="5"/>
        </w:numPr>
        <w:spacing w:after="31"/>
        <w:ind w:left="360"/>
        <w:jc w:val="both"/>
        <w:rPr>
          <w:color w:val="auto"/>
          <w:sz w:val="22"/>
          <w:szCs w:val="22"/>
        </w:rPr>
      </w:pPr>
      <w:r>
        <w:rPr>
          <w:color w:val="auto"/>
          <w:sz w:val="22"/>
          <w:szCs w:val="22"/>
        </w:rPr>
        <w:t xml:space="preserve">Zamawiający wyraża zgodę na przesyłanie przez Wykonawcę ustrukturyzowanych faktur elektronicznych za pośrednictwem platformy elektronicznego fakturowania (PEF), na której posiada aktywne konto, natomiast nie wyraża zgody na przesyłanie przez Wykonawcę innych niż faktury ustrukturyzowanych dokumentów elektronicznych. </w:t>
      </w:r>
    </w:p>
    <w:p w14:paraId="5589BB20" w14:textId="77027D1E" w:rsidR="001F6C4D" w:rsidRPr="00665BE6" w:rsidRDefault="001F6C4D" w:rsidP="001F6C4D">
      <w:pPr>
        <w:pStyle w:val="Default"/>
        <w:numPr>
          <w:ilvl w:val="0"/>
          <w:numId w:val="5"/>
        </w:numPr>
        <w:ind w:left="360"/>
        <w:jc w:val="both"/>
        <w:rPr>
          <w:color w:val="000000" w:themeColor="text1"/>
          <w:sz w:val="22"/>
          <w:szCs w:val="22"/>
        </w:rPr>
      </w:pPr>
      <w:r>
        <w:rPr>
          <w:color w:val="auto"/>
          <w:sz w:val="22"/>
          <w:szCs w:val="22"/>
        </w:rPr>
        <w:t xml:space="preserve">Ustrukturyzowana faktura elektroniczna winna zawierać dane wymienione w art. 6 ustawy z dnia 9 listopada 2018 r. o elektronicznym fakturowaniu w zamówieniach publicznych, koncesjach na roboty </w:t>
      </w:r>
      <w:r w:rsidRPr="00665BE6">
        <w:rPr>
          <w:color w:val="000000" w:themeColor="text1"/>
          <w:sz w:val="22"/>
          <w:szCs w:val="22"/>
        </w:rPr>
        <w:t xml:space="preserve">budowlane lub usługi oraz partnerstwie publiczno-prywatnym. </w:t>
      </w:r>
    </w:p>
    <w:p w14:paraId="08708D76" w14:textId="6E556613" w:rsidR="00E36E25" w:rsidRPr="00665BE6" w:rsidRDefault="00E36E25" w:rsidP="00E36E25">
      <w:pPr>
        <w:pStyle w:val="Default"/>
        <w:numPr>
          <w:ilvl w:val="0"/>
          <w:numId w:val="5"/>
        </w:numPr>
        <w:ind w:left="360"/>
        <w:jc w:val="both"/>
        <w:rPr>
          <w:color w:val="000000" w:themeColor="text1"/>
          <w:sz w:val="22"/>
          <w:szCs w:val="22"/>
        </w:rPr>
      </w:pPr>
      <w:r w:rsidRPr="00665BE6">
        <w:rPr>
          <w:color w:val="000000" w:themeColor="text1"/>
          <w:sz w:val="22"/>
          <w:szCs w:val="22"/>
        </w:rPr>
        <w:t>Wykonawca zobowiązuje się wystawić i doręczyć w formie papierowej lub zamieścić na PEF Zamawiającemu fakturę VAT najpóźniej w ciągu 2 dni od dnia zakończenia wykonywania czynności opisanych w par. 1</w:t>
      </w:r>
      <w:r w:rsidR="00665BE6" w:rsidRPr="00665BE6">
        <w:rPr>
          <w:color w:val="000000" w:themeColor="text1"/>
          <w:sz w:val="22"/>
          <w:szCs w:val="22"/>
        </w:rPr>
        <w:t xml:space="preserve"> z uwzględnieniem terminów świadczenia usług z par.2. </w:t>
      </w:r>
    </w:p>
    <w:p w14:paraId="60EF91E6" w14:textId="77777777" w:rsidR="00E36E25" w:rsidRPr="00665BE6" w:rsidRDefault="00E36E25" w:rsidP="00E36E25">
      <w:pPr>
        <w:pStyle w:val="Default"/>
        <w:numPr>
          <w:ilvl w:val="0"/>
          <w:numId w:val="5"/>
        </w:numPr>
        <w:ind w:left="360"/>
        <w:jc w:val="both"/>
        <w:rPr>
          <w:color w:val="000000" w:themeColor="text1"/>
          <w:sz w:val="22"/>
          <w:szCs w:val="22"/>
        </w:rPr>
      </w:pPr>
      <w:r w:rsidRPr="00665BE6">
        <w:rPr>
          <w:color w:val="000000" w:themeColor="text1"/>
          <w:sz w:val="22"/>
          <w:szCs w:val="22"/>
        </w:rPr>
        <w:t>W przypadku przedstawienia przez Wykonawcę nieczytelnej lub nieprawidłowej faktury VAT Zamawiający zastrzega sobie prawo odmowy jej przyjęcia.</w:t>
      </w:r>
    </w:p>
    <w:p w14:paraId="61BD20EF" w14:textId="77777777" w:rsidR="00E36E25" w:rsidRPr="00665BE6" w:rsidRDefault="00E36E25" w:rsidP="00E36E25">
      <w:pPr>
        <w:pStyle w:val="Default"/>
        <w:numPr>
          <w:ilvl w:val="0"/>
          <w:numId w:val="5"/>
        </w:numPr>
        <w:ind w:left="360"/>
        <w:jc w:val="both"/>
        <w:rPr>
          <w:color w:val="000000" w:themeColor="text1"/>
          <w:sz w:val="22"/>
          <w:szCs w:val="22"/>
        </w:rPr>
      </w:pPr>
      <w:r w:rsidRPr="00665BE6">
        <w:rPr>
          <w:color w:val="000000" w:themeColor="text1"/>
          <w:sz w:val="22"/>
          <w:szCs w:val="22"/>
        </w:rPr>
        <w:t>W przypadku opóźnienia w zapłacie za dokonane dostawy przysługiwać będą Wykonawcy należne odsetki w wysokości przewidzianej w art. 8 ust. 1 ustawy o przeciwdziałaniu nadmiernym opóźnieniom w transakcjach handlowych z dnia 8 marca 2013 r.</w:t>
      </w:r>
    </w:p>
    <w:p w14:paraId="5CBE7756" w14:textId="77777777" w:rsidR="00E36E25" w:rsidRPr="00665BE6" w:rsidRDefault="00E36E25" w:rsidP="00E36E25">
      <w:pPr>
        <w:pStyle w:val="Default"/>
        <w:numPr>
          <w:ilvl w:val="0"/>
          <w:numId w:val="5"/>
        </w:numPr>
        <w:ind w:left="360"/>
        <w:jc w:val="both"/>
        <w:rPr>
          <w:color w:val="000000" w:themeColor="text1"/>
          <w:sz w:val="22"/>
          <w:szCs w:val="22"/>
        </w:rPr>
      </w:pPr>
      <w:r w:rsidRPr="00665BE6">
        <w:rPr>
          <w:rFonts w:eastAsia="Cambria"/>
          <w:color w:val="000000" w:themeColor="text1"/>
          <w:sz w:val="22"/>
          <w:szCs w:val="22"/>
        </w:rPr>
        <w:t>Na podstawie art. 12 ust. 4i i 4j oraz art. 15d ustawy o podatku dochodowym od osób prawnych:</w:t>
      </w:r>
    </w:p>
    <w:p w14:paraId="11F50040" w14:textId="77777777" w:rsidR="00E36E25" w:rsidRPr="00665BE6" w:rsidRDefault="00E36E25" w:rsidP="00E36E25">
      <w:pPr>
        <w:pStyle w:val="Akapitzlist"/>
        <w:widowControl w:val="0"/>
        <w:numPr>
          <w:ilvl w:val="0"/>
          <w:numId w:val="30"/>
        </w:numPr>
        <w:suppressAutoHyphens/>
        <w:spacing w:after="0" w:line="276" w:lineRule="auto"/>
        <w:ind w:left="568" w:hanging="284"/>
        <w:jc w:val="both"/>
        <w:rPr>
          <w:rFonts w:ascii="Arial" w:eastAsia="Cambria" w:hAnsi="Arial" w:cs="Arial"/>
          <w:color w:val="000000" w:themeColor="text1"/>
          <w:sz w:val="22"/>
          <w:szCs w:val="22"/>
        </w:rPr>
      </w:pPr>
      <w:r w:rsidRPr="00665BE6">
        <w:rPr>
          <w:rFonts w:ascii="Arial" w:eastAsia="Cambria" w:hAnsi="Arial" w:cs="Arial"/>
          <w:color w:val="000000" w:themeColor="text1"/>
          <w:sz w:val="22"/>
          <w:szCs w:val="22"/>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F176133" w14:textId="77777777" w:rsidR="00E36E25" w:rsidRPr="00665BE6" w:rsidRDefault="00E36E25" w:rsidP="00E36E25">
      <w:pPr>
        <w:pStyle w:val="Akapitzlist"/>
        <w:widowControl w:val="0"/>
        <w:numPr>
          <w:ilvl w:val="0"/>
          <w:numId w:val="30"/>
        </w:numPr>
        <w:suppressAutoHyphens/>
        <w:spacing w:after="0" w:line="276" w:lineRule="auto"/>
        <w:ind w:left="568" w:hanging="284"/>
        <w:jc w:val="both"/>
        <w:rPr>
          <w:rFonts w:ascii="Arial" w:eastAsia="Cambria" w:hAnsi="Arial" w:cs="Arial"/>
          <w:color w:val="000000" w:themeColor="text1"/>
          <w:sz w:val="22"/>
          <w:szCs w:val="22"/>
        </w:rPr>
      </w:pPr>
      <w:r w:rsidRPr="00665BE6">
        <w:rPr>
          <w:rFonts w:ascii="Arial" w:eastAsia="Cambria" w:hAnsi="Arial" w:cs="Arial"/>
          <w:color w:val="000000" w:themeColor="text1"/>
          <w:sz w:val="22"/>
          <w:szCs w:val="22"/>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ksiegowosc@zsm.czest.pl),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w:t>
      </w:r>
    </w:p>
    <w:p w14:paraId="3EF8EC72" w14:textId="77777777" w:rsidR="00E36E25" w:rsidRPr="00665BE6" w:rsidRDefault="00E36E25" w:rsidP="00E36E25">
      <w:pPr>
        <w:pStyle w:val="Akapitzlist"/>
        <w:widowControl w:val="0"/>
        <w:numPr>
          <w:ilvl w:val="0"/>
          <w:numId w:val="30"/>
        </w:numPr>
        <w:suppressAutoHyphens/>
        <w:spacing w:after="0" w:line="276" w:lineRule="auto"/>
        <w:ind w:left="568" w:hanging="284"/>
        <w:jc w:val="both"/>
        <w:rPr>
          <w:rFonts w:ascii="Arial" w:eastAsia="Cambria" w:hAnsi="Arial" w:cs="Arial"/>
          <w:color w:val="000000" w:themeColor="text1"/>
          <w:sz w:val="22"/>
          <w:szCs w:val="22"/>
        </w:rPr>
      </w:pPr>
      <w:r w:rsidRPr="00665BE6">
        <w:rPr>
          <w:rFonts w:ascii="Arial" w:eastAsia="Cambria" w:hAnsi="Arial" w:cs="Arial"/>
          <w:color w:val="000000" w:themeColor="text1"/>
          <w:sz w:val="22"/>
          <w:szCs w:val="22"/>
        </w:rPr>
        <w:t>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w:t>
      </w:r>
    </w:p>
    <w:p w14:paraId="048F4C58" w14:textId="0AD9CC75" w:rsidR="00E36E25" w:rsidRPr="00665BE6" w:rsidRDefault="00E36E25" w:rsidP="00E36E25">
      <w:pPr>
        <w:pStyle w:val="Akapitzlist1"/>
        <w:numPr>
          <w:ilvl w:val="0"/>
          <w:numId w:val="30"/>
        </w:numPr>
        <w:spacing w:after="0" w:line="276" w:lineRule="auto"/>
        <w:ind w:left="568" w:hanging="284"/>
        <w:jc w:val="both"/>
        <w:rPr>
          <w:rFonts w:ascii="Arial" w:eastAsia="Cambria" w:hAnsi="Arial"/>
          <w:color w:val="000000" w:themeColor="text1"/>
          <w:lang w:eastAsia="pl-PL"/>
        </w:rPr>
      </w:pPr>
      <w:r w:rsidRPr="00665BE6">
        <w:rPr>
          <w:rFonts w:ascii="Arial" w:eastAsia="Cambria" w:hAnsi="Arial"/>
          <w:color w:val="000000" w:themeColor="text1"/>
          <w:lang w:eastAsia="pl-PL"/>
        </w:rPr>
        <w:lastRenderedPageBreak/>
        <w:t>W przypadku, jeżeli Zamawiający dokona wpłaty na rachunek bankowy Wykonawcy wskazany w umowie, a rachunek ten na dzień zlecenia przelewu nie będzie ujęty w wykazie, o którym mowa w pkt a Wykonawca zobowiązany będzie do zapłaty na rzecz Zamawiającego odszkodowania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Odszkodowanie będzie płatne na podstawie noty księgowej wystawionej przez Zamawiającego w terminie 7 dni od daty jej wystawienia.</w:t>
      </w:r>
    </w:p>
    <w:p w14:paraId="1FDCAB78" w14:textId="77777777" w:rsidR="001F6C4D" w:rsidRPr="00E36E25" w:rsidRDefault="001F6C4D" w:rsidP="001F6C4D">
      <w:pPr>
        <w:pStyle w:val="Default"/>
        <w:jc w:val="both"/>
        <w:rPr>
          <w:color w:val="auto"/>
          <w:sz w:val="22"/>
          <w:szCs w:val="22"/>
        </w:rPr>
      </w:pPr>
    </w:p>
    <w:p w14:paraId="6FAAE332" w14:textId="0ED70248" w:rsidR="001F6C4D" w:rsidRPr="00E36E25" w:rsidRDefault="001F6C4D" w:rsidP="001F6C4D">
      <w:pPr>
        <w:pStyle w:val="Default"/>
        <w:jc w:val="center"/>
        <w:rPr>
          <w:b/>
          <w:bCs/>
          <w:color w:val="auto"/>
          <w:sz w:val="22"/>
          <w:szCs w:val="22"/>
        </w:rPr>
      </w:pPr>
      <w:r w:rsidRPr="00E36E25">
        <w:rPr>
          <w:b/>
          <w:bCs/>
          <w:color w:val="auto"/>
          <w:sz w:val="22"/>
          <w:szCs w:val="22"/>
        </w:rPr>
        <w:t>§4</w:t>
      </w:r>
    </w:p>
    <w:p w14:paraId="53BF0E68" w14:textId="77777777" w:rsidR="001F6C4D" w:rsidRPr="00E36E25" w:rsidRDefault="001F6C4D" w:rsidP="001F6C4D">
      <w:pPr>
        <w:pStyle w:val="Default"/>
        <w:jc w:val="center"/>
        <w:rPr>
          <w:color w:val="auto"/>
          <w:sz w:val="22"/>
          <w:szCs w:val="22"/>
        </w:rPr>
      </w:pPr>
    </w:p>
    <w:p w14:paraId="09DAF5BF" w14:textId="44FE8A00" w:rsidR="001F6C4D" w:rsidRPr="00E36E25" w:rsidRDefault="001F6C4D" w:rsidP="001F6C4D">
      <w:pPr>
        <w:pStyle w:val="Default"/>
        <w:numPr>
          <w:ilvl w:val="0"/>
          <w:numId w:val="11"/>
        </w:numPr>
        <w:spacing w:after="29"/>
        <w:jc w:val="both"/>
        <w:rPr>
          <w:color w:val="auto"/>
          <w:sz w:val="22"/>
          <w:szCs w:val="22"/>
        </w:rPr>
      </w:pPr>
      <w:r w:rsidRPr="00E36E25">
        <w:rPr>
          <w:color w:val="auto"/>
          <w:sz w:val="22"/>
          <w:szCs w:val="22"/>
        </w:rPr>
        <w:t xml:space="preserve">Zamawiający może naliczyć Wykonawcy następujące kary umowne: </w:t>
      </w:r>
    </w:p>
    <w:p w14:paraId="3012482D" w14:textId="21050E69" w:rsidR="001F6C4D" w:rsidRPr="00665BE6" w:rsidRDefault="001F6C4D" w:rsidP="001F6C4D">
      <w:pPr>
        <w:pStyle w:val="Default"/>
        <w:numPr>
          <w:ilvl w:val="1"/>
          <w:numId w:val="13"/>
        </w:numPr>
        <w:spacing w:after="29"/>
        <w:jc w:val="both"/>
        <w:rPr>
          <w:color w:val="000000" w:themeColor="text1"/>
          <w:sz w:val="22"/>
          <w:szCs w:val="22"/>
        </w:rPr>
      </w:pPr>
      <w:r w:rsidRPr="00E36E25">
        <w:rPr>
          <w:color w:val="000000" w:themeColor="text1"/>
          <w:sz w:val="22"/>
          <w:szCs w:val="22"/>
        </w:rPr>
        <w:t xml:space="preserve">za opóźnienie w realizacji umowy w terminie określonym w § 2 ust. 1, karę umowną w wysokości 1% wartości </w:t>
      </w:r>
      <w:r w:rsidRPr="00665BE6">
        <w:rPr>
          <w:color w:val="000000" w:themeColor="text1"/>
          <w:sz w:val="22"/>
          <w:szCs w:val="22"/>
        </w:rPr>
        <w:t xml:space="preserve">brutto umowy za każdy dzień opóźnienia; </w:t>
      </w:r>
    </w:p>
    <w:p w14:paraId="4867AB22" w14:textId="25FD813D" w:rsidR="001F6C4D" w:rsidRPr="00665BE6" w:rsidRDefault="001F6C4D" w:rsidP="00E76F19">
      <w:pPr>
        <w:pStyle w:val="Default"/>
        <w:numPr>
          <w:ilvl w:val="1"/>
          <w:numId w:val="13"/>
        </w:numPr>
        <w:spacing w:after="29"/>
        <w:jc w:val="both"/>
        <w:rPr>
          <w:color w:val="000000" w:themeColor="text1"/>
          <w:sz w:val="22"/>
          <w:szCs w:val="22"/>
        </w:rPr>
      </w:pPr>
      <w:r w:rsidRPr="00665BE6">
        <w:rPr>
          <w:color w:val="000000" w:themeColor="text1"/>
          <w:sz w:val="22"/>
          <w:szCs w:val="22"/>
        </w:rPr>
        <w:t xml:space="preserve">za odstąpienie od umowy </w:t>
      </w:r>
      <w:r w:rsidR="00DF0FA1" w:rsidRPr="00665BE6">
        <w:rPr>
          <w:color w:val="000000" w:themeColor="text1"/>
          <w:sz w:val="22"/>
          <w:szCs w:val="22"/>
        </w:rPr>
        <w:t xml:space="preserve">przez Wykonawcę lub Zamawiającego </w:t>
      </w:r>
      <w:r w:rsidRPr="00665BE6">
        <w:rPr>
          <w:color w:val="000000" w:themeColor="text1"/>
          <w:sz w:val="22"/>
          <w:szCs w:val="22"/>
        </w:rPr>
        <w:t>z przyczyn leżących po stronie Wykonawcy</w:t>
      </w:r>
      <w:r w:rsidR="00DF0FA1" w:rsidRPr="00665BE6">
        <w:rPr>
          <w:color w:val="000000" w:themeColor="text1"/>
          <w:sz w:val="22"/>
          <w:szCs w:val="22"/>
        </w:rPr>
        <w:t xml:space="preserve"> </w:t>
      </w:r>
      <w:r w:rsidRPr="00665BE6">
        <w:rPr>
          <w:color w:val="000000" w:themeColor="text1"/>
          <w:sz w:val="22"/>
          <w:szCs w:val="22"/>
        </w:rPr>
        <w:t>- w wysokości 10 % wartości brutto umowy</w:t>
      </w:r>
      <w:r w:rsidR="00E76F19" w:rsidRPr="00665BE6">
        <w:rPr>
          <w:color w:val="000000" w:themeColor="text1"/>
          <w:sz w:val="22"/>
          <w:szCs w:val="22"/>
        </w:rPr>
        <w:t>;</w:t>
      </w:r>
    </w:p>
    <w:p w14:paraId="6ECC3A47" w14:textId="6E57569E" w:rsidR="00E76F19" w:rsidRPr="00665BE6" w:rsidRDefault="00E76F19" w:rsidP="000303F9">
      <w:pPr>
        <w:pStyle w:val="Default"/>
        <w:numPr>
          <w:ilvl w:val="1"/>
          <w:numId w:val="13"/>
        </w:numPr>
        <w:spacing w:after="29"/>
        <w:jc w:val="both"/>
        <w:rPr>
          <w:color w:val="000000" w:themeColor="text1"/>
          <w:sz w:val="22"/>
          <w:szCs w:val="22"/>
        </w:rPr>
      </w:pPr>
      <w:r w:rsidRPr="00665BE6">
        <w:rPr>
          <w:color w:val="000000" w:themeColor="text1"/>
          <w:sz w:val="22"/>
          <w:szCs w:val="22"/>
        </w:rPr>
        <w:t xml:space="preserve">za rozwiązanie umowy w trybie natychmiastowym przez Zamawiającego z przyczyn leżących po stronie Wykonawcy, w szczególności wymienionych w § 6 ust. 2 niniejszej umowy - </w:t>
      </w:r>
      <w:r w:rsidR="000303F9" w:rsidRPr="00665BE6">
        <w:rPr>
          <w:color w:val="000000" w:themeColor="text1"/>
          <w:sz w:val="22"/>
          <w:szCs w:val="22"/>
        </w:rPr>
        <w:t xml:space="preserve">w wysokości 10 % wartości brutto umowy. </w:t>
      </w:r>
    </w:p>
    <w:p w14:paraId="4C1D0773" w14:textId="6E399A48" w:rsidR="001F6C4D" w:rsidRDefault="001F6C4D" w:rsidP="001F6C4D">
      <w:pPr>
        <w:pStyle w:val="Default"/>
        <w:numPr>
          <w:ilvl w:val="0"/>
          <w:numId w:val="11"/>
        </w:numPr>
        <w:jc w:val="both"/>
        <w:rPr>
          <w:color w:val="auto"/>
          <w:sz w:val="22"/>
          <w:szCs w:val="22"/>
        </w:rPr>
      </w:pPr>
      <w:r w:rsidRPr="00665BE6">
        <w:rPr>
          <w:color w:val="000000" w:themeColor="text1"/>
          <w:sz w:val="22"/>
          <w:szCs w:val="22"/>
        </w:rPr>
        <w:t xml:space="preserve">Zapłata kary umownej nie wyłącza możliwości dochodzenia przekraczającego jej wysokość odszkodowania na zasadach </w:t>
      </w:r>
      <w:r>
        <w:rPr>
          <w:color w:val="auto"/>
          <w:sz w:val="22"/>
          <w:szCs w:val="22"/>
        </w:rPr>
        <w:t xml:space="preserve">ogólnych i może być automatycznie potrącana z płatności wynikającej z wystawionej przez wykonawcę faktury VAT, bez uzyskania zgody Wykonawcy. </w:t>
      </w:r>
    </w:p>
    <w:p w14:paraId="10B3A74A" w14:textId="77777777" w:rsidR="001F6C4D" w:rsidRDefault="001F6C4D" w:rsidP="001F6C4D">
      <w:pPr>
        <w:pStyle w:val="Default"/>
        <w:jc w:val="both"/>
        <w:rPr>
          <w:color w:val="auto"/>
          <w:sz w:val="22"/>
          <w:szCs w:val="22"/>
        </w:rPr>
      </w:pPr>
    </w:p>
    <w:p w14:paraId="5725738F" w14:textId="33F2AFAE" w:rsidR="001F6C4D" w:rsidRDefault="001F6C4D" w:rsidP="001F6C4D">
      <w:pPr>
        <w:pStyle w:val="Default"/>
        <w:jc w:val="center"/>
        <w:rPr>
          <w:b/>
          <w:bCs/>
          <w:color w:val="auto"/>
          <w:sz w:val="22"/>
          <w:szCs w:val="22"/>
        </w:rPr>
      </w:pPr>
      <w:r>
        <w:rPr>
          <w:b/>
          <w:bCs/>
          <w:color w:val="auto"/>
          <w:sz w:val="22"/>
          <w:szCs w:val="22"/>
        </w:rPr>
        <w:t>§ 5</w:t>
      </w:r>
    </w:p>
    <w:p w14:paraId="56348E29" w14:textId="77777777" w:rsidR="001F6C4D" w:rsidRDefault="001F6C4D" w:rsidP="001F6C4D">
      <w:pPr>
        <w:pStyle w:val="Default"/>
        <w:jc w:val="center"/>
        <w:rPr>
          <w:color w:val="auto"/>
          <w:sz w:val="22"/>
          <w:szCs w:val="22"/>
        </w:rPr>
      </w:pPr>
    </w:p>
    <w:p w14:paraId="52CF1F32" w14:textId="53B55E2B" w:rsidR="001F6C4D" w:rsidRDefault="001F6C4D" w:rsidP="001F6C4D">
      <w:pPr>
        <w:pStyle w:val="Default"/>
        <w:numPr>
          <w:ilvl w:val="0"/>
          <w:numId w:val="14"/>
        </w:numPr>
        <w:spacing w:after="17"/>
        <w:jc w:val="both"/>
        <w:rPr>
          <w:color w:val="auto"/>
          <w:sz w:val="22"/>
          <w:szCs w:val="22"/>
        </w:rPr>
      </w:pPr>
      <w:r>
        <w:rPr>
          <w:color w:val="auto"/>
          <w:sz w:val="22"/>
          <w:szCs w:val="22"/>
        </w:rPr>
        <w:t xml:space="preserve">Wykonawca realizował będzie umowę w czynnie funkcjonującym obiekcie szpitalnym, a podczas realizacji umowy zobowiązuje się do niezakłócania porządku i organizacji funkcjonowania szpitala, w szczególności procesu udzielania świadczeń zdrowotnych. </w:t>
      </w:r>
    </w:p>
    <w:p w14:paraId="6EECB0BB" w14:textId="611D4379" w:rsidR="001F6C4D" w:rsidRDefault="001F6C4D" w:rsidP="001F6C4D">
      <w:pPr>
        <w:pStyle w:val="Default"/>
        <w:numPr>
          <w:ilvl w:val="0"/>
          <w:numId w:val="14"/>
        </w:numPr>
        <w:spacing w:after="17"/>
        <w:jc w:val="both"/>
        <w:rPr>
          <w:color w:val="auto"/>
          <w:sz w:val="22"/>
          <w:szCs w:val="22"/>
        </w:rPr>
      </w:pPr>
      <w:r>
        <w:rPr>
          <w:color w:val="auto"/>
          <w:sz w:val="22"/>
          <w:szCs w:val="22"/>
        </w:rPr>
        <w:t xml:space="preserve">Zamawiający zobowiązuje się do współdziałania z Wykonawcą podczas wykonywania przedmiotu umowy w zakresie koniecznym do jej należytego wykonania. W razie braku współdziałania Wykonawca może wezwać Zamawiającego do podjęcia stosownych działań. </w:t>
      </w:r>
    </w:p>
    <w:p w14:paraId="0944E189" w14:textId="7714F7C0" w:rsidR="001F6C4D" w:rsidRDefault="001F6C4D" w:rsidP="001F6C4D">
      <w:pPr>
        <w:pStyle w:val="Default"/>
        <w:numPr>
          <w:ilvl w:val="0"/>
          <w:numId w:val="14"/>
        </w:numPr>
        <w:spacing w:after="17"/>
        <w:jc w:val="both"/>
        <w:rPr>
          <w:color w:val="auto"/>
          <w:sz w:val="22"/>
          <w:szCs w:val="22"/>
        </w:rPr>
      </w:pPr>
      <w:r>
        <w:rPr>
          <w:color w:val="auto"/>
          <w:sz w:val="22"/>
          <w:szCs w:val="22"/>
        </w:rPr>
        <w:t xml:space="preserve">Zamawiający zobowiązuje się do przekazania Wykonawcy wszelkich materiałów oraz informacji, które pozostają niezbędne do wykonania obowiązków wynikających z umowy, a ponadto zobowiązuje się zapewnić Wykonawcy oraz jego przedstawicielom możliwość przebywania i poruszania się w obiektach Zamawiającego z wyznaczonym przez niego przedstawicielem. </w:t>
      </w:r>
    </w:p>
    <w:p w14:paraId="642AE56C" w14:textId="2FF0D739" w:rsidR="001F6C4D" w:rsidRPr="001F6C4D" w:rsidRDefault="001F6C4D" w:rsidP="001F6C4D">
      <w:pPr>
        <w:pStyle w:val="Default"/>
        <w:numPr>
          <w:ilvl w:val="0"/>
          <w:numId w:val="14"/>
        </w:numPr>
        <w:jc w:val="both"/>
        <w:rPr>
          <w:color w:val="auto"/>
          <w:sz w:val="22"/>
          <w:szCs w:val="22"/>
        </w:rPr>
      </w:pPr>
      <w:r>
        <w:rPr>
          <w:color w:val="auto"/>
          <w:sz w:val="22"/>
          <w:szCs w:val="22"/>
        </w:rPr>
        <w:t xml:space="preserve">Wszelkie informacje w ustnej, pisemnej, elektronicznej lub innej postaci, które Strony wzajemnie sobie udostępnią w związku z realizacją Umowy, w szczególności dane wrażliwe, zarówno w czasie jej obowiązywania, jak i po jej rozwiązaniu lub wygaśnięciu, będą traktowane jako poufne i będą wykorzystane wyłącznie do wykonania zobowiązań objętych umową. </w:t>
      </w:r>
    </w:p>
    <w:p w14:paraId="5CB03A86" w14:textId="77777777" w:rsidR="001F6C4D" w:rsidRDefault="001F6C4D" w:rsidP="001F6C4D">
      <w:pPr>
        <w:pStyle w:val="Default"/>
        <w:jc w:val="both"/>
        <w:rPr>
          <w:color w:val="auto"/>
        </w:rPr>
      </w:pPr>
    </w:p>
    <w:p w14:paraId="6FC1FBCC" w14:textId="5320B4BC" w:rsidR="001F6C4D" w:rsidRDefault="001F6C4D" w:rsidP="001F6C4D">
      <w:pPr>
        <w:pStyle w:val="Default"/>
        <w:pageBreakBefore/>
        <w:jc w:val="center"/>
        <w:rPr>
          <w:color w:val="auto"/>
          <w:sz w:val="22"/>
          <w:szCs w:val="22"/>
        </w:rPr>
      </w:pPr>
      <w:r>
        <w:rPr>
          <w:b/>
          <w:bCs/>
          <w:color w:val="auto"/>
          <w:sz w:val="22"/>
          <w:szCs w:val="22"/>
        </w:rPr>
        <w:lastRenderedPageBreak/>
        <w:t>§ 6</w:t>
      </w:r>
    </w:p>
    <w:p w14:paraId="7F55C379" w14:textId="12DE7FA5" w:rsidR="00005B6A" w:rsidRPr="00665BE6" w:rsidRDefault="00005B6A" w:rsidP="00005B6A">
      <w:pPr>
        <w:numPr>
          <w:ilvl w:val="0"/>
          <w:numId w:val="16"/>
        </w:numPr>
        <w:suppressAutoHyphens/>
        <w:spacing w:after="0" w:line="240" w:lineRule="auto"/>
        <w:jc w:val="both"/>
        <w:rPr>
          <w:rFonts w:ascii="Arial" w:hAnsi="Arial" w:cs="Arial"/>
          <w:color w:val="000000" w:themeColor="text1"/>
          <w:sz w:val="22"/>
          <w:szCs w:val="22"/>
        </w:rPr>
      </w:pPr>
      <w:r w:rsidRPr="00665BE6">
        <w:rPr>
          <w:rFonts w:ascii="Arial" w:hAnsi="Arial" w:cs="Arial"/>
          <w:color w:val="000000" w:themeColor="text1"/>
          <w:sz w:val="22"/>
          <w:szCs w:val="22"/>
        </w:rPr>
        <w:t>Niniejsza umowa obowiązuje od dnia jej zawarcia do dnia 20.03.2027 r.</w:t>
      </w:r>
    </w:p>
    <w:p w14:paraId="7FE5A822" w14:textId="18AB512C" w:rsidR="001F6C4D" w:rsidRPr="00005B6A" w:rsidRDefault="001F6C4D" w:rsidP="001F6C4D">
      <w:pPr>
        <w:pStyle w:val="Default"/>
        <w:numPr>
          <w:ilvl w:val="0"/>
          <w:numId w:val="16"/>
        </w:numPr>
        <w:spacing w:after="15"/>
        <w:jc w:val="both"/>
        <w:rPr>
          <w:color w:val="auto"/>
          <w:sz w:val="22"/>
          <w:szCs w:val="22"/>
        </w:rPr>
      </w:pPr>
      <w:r w:rsidRPr="00005B6A">
        <w:rPr>
          <w:color w:val="auto"/>
          <w:sz w:val="22"/>
          <w:szCs w:val="22"/>
        </w:rPr>
        <w:t xml:space="preserve">Umowa może zostać rozwiązana w każdym czasie za porozumieniem stron. </w:t>
      </w:r>
    </w:p>
    <w:p w14:paraId="28701744" w14:textId="75FEB384" w:rsidR="001F6C4D" w:rsidRDefault="001F6C4D" w:rsidP="001F6C4D">
      <w:pPr>
        <w:pStyle w:val="Default"/>
        <w:numPr>
          <w:ilvl w:val="0"/>
          <w:numId w:val="16"/>
        </w:numPr>
        <w:spacing w:after="15"/>
        <w:jc w:val="both"/>
        <w:rPr>
          <w:color w:val="auto"/>
          <w:sz w:val="22"/>
          <w:szCs w:val="22"/>
        </w:rPr>
      </w:pPr>
      <w:r w:rsidRPr="00005B6A">
        <w:rPr>
          <w:color w:val="auto"/>
          <w:sz w:val="22"/>
          <w:szCs w:val="22"/>
        </w:rPr>
        <w:t>Zamawiający zastrzega możliwość rozwiązania umowy w trybie natychmiastowym w przypadku niezachowania poufności wszelkich informacji, działania na szkodę Zamawiającego, postępowania Wykonawcy</w:t>
      </w:r>
      <w:r>
        <w:rPr>
          <w:color w:val="auto"/>
          <w:sz w:val="22"/>
          <w:szCs w:val="22"/>
        </w:rPr>
        <w:t xml:space="preserve"> zagrażającego interesom Zamawiającego i w razie naruszenia przez Wykonawcę istotnych jej postanowień. </w:t>
      </w:r>
    </w:p>
    <w:p w14:paraId="6F39495E" w14:textId="4739D2C0" w:rsidR="001F6C4D" w:rsidRDefault="001F6C4D" w:rsidP="001F6C4D">
      <w:pPr>
        <w:pStyle w:val="Default"/>
        <w:numPr>
          <w:ilvl w:val="0"/>
          <w:numId w:val="16"/>
        </w:numPr>
        <w:jc w:val="both"/>
        <w:rPr>
          <w:color w:val="auto"/>
          <w:sz w:val="22"/>
          <w:szCs w:val="22"/>
        </w:rPr>
      </w:pPr>
      <w:r>
        <w:rPr>
          <w:color w:val="auto"/>
          <w:sz w:val="22"/>
          <w:szCs w:val="22"/>
        </w:rPr>
        <w:t xml:space="preserve">Wszelkie zmiany umowy, w tym załączników, które stanowią integralną część umowy, wymagają dla swej ważności formy pisemnej. </w:t>
      </w:r>
    </w:p>
    <w:p w14:paraId="03C087CC" w14:textId="77777777" w:rsidR="001F6C4D" w:rsidRDefault="001F6C4D" w:rsidP="001F6C4D">
      <w:pPr>
        <w:pStyle w:val="Default"/>
        <w:jc w:val="both"/>
        <w:rPr>
          <w:color w:val="auto"/>
          <w:sz w:val="22"/>
          <w:szCs w:val="22"/>
        </w:rPr>
      </w:pPr>
    </w:p>
    <w:p w14:paraId="3D264AA6" w14:textId="47BF7B67" w:rsidR="00624E12" w:rsidRPr="00624E12" w:rsidRDefault="001F6C4D" w:rsidP="00624E12">
      <w:pPr>
        <w:pStyle w:val="Default"/>
        <w:jc w:val="center"/>
        <w:rPr>
          <w:b/>
          <w:bCs/>
          <w:color w:val="auto"/>
          <w:sz w:val="22"/>
          <w:szCs w:val="22"/>
        </w:rPr>
      </w:pPr>
      <w:r>
        <w:rPr>
          <w:b/>
          <w:bCs/>
          <w:color w:val="auto"/>
          <w:sz w:val="22"/>
          <w:szCs w:val="22"/>
        </w:rPr>
        <w:t>§ 7</w:t>
      </w:r>
    </w:p>
    <w:p w14:paraId="0D37DE96" w14:textId="77777777" w:rsidR="00624E12" w:rsidRPr="00665BE6" w:rsidRDefault="00624E12" w:rsidP="001F6C4D">
      <w:pPr>
        <w:pStyle w:val="Default"/>
        <w:jc w:val="center"/>
        <w:rPr>
          <w:b/>
          <w:bCs/>
          <w:color w:val="000000" w:themeColor="text1"/>
          <w:sz w:val="22"/>
          <w:szCs w:val="22"/>
        </w:rPr>
      </w:pPr>
    </w:p>
    <w:p w14:paraId="48720A10" w14:textId="77777777" w:rsidR="00624E12" w:rsidRPr="00665BE6" w:rsidRDefault="00624E12" w:rsidP="00624E12">
      <w:pPr>
        <w:widowControl w:val="0"/>
        <w:numPr>
          <w:ilvl w:val="0"/>
          <w:numId w:val="26"/>
        </w:numPr>
        <w:suppressAutoHyphens/>
        <w:autoSpaceDE w:val="0"/>
        <w:spacing w:after="0" w:line="240" w:lineRule="auto"/>
        <w:jc w:val="both"/>
        <w:rPr>
          <w:rFonts w:ascii="Arial" w:hAnsi="Arial" w:cs="Arial"/>
          <w:bCs/>
          <w:color w:val="000000" w:themeColor="text1"/>
          <w:sz w:val="22"/>
          <w:szCs w:val="22"/>
        </w:rPr>
      </w:pPr>
      <w:r w:rsidRPr="00665BE6">
        <w:rPr>
          <w:rFonts w:ascii="Arial" w:hAnsi="Arial" w:cs="Arial"/>
          <w:bCs/>
          <w:color w:val="000000" w:themeColor="text1"/>
          <w:sz w:val="22"/>
          <w:szCs w:val="22"/>
        </w:rPr>
        <w:t>Zamawiający może odstąpić od umowy lub jej części, z przyczyn leżących po stronie Wykonawcy w szczególności w przypadkach:</w:t>
      </w:r>
    </w:p>
    <w:p w14:paraId="59F8EE77" w14:textId="77777777" w:rsidR="00624E12" w:rsidRPr="00665BE6" w:rsidRDefault="00624E12" w:rsidP="00624E12">
      <w:pPr>
        <w:widowControl w:val="0"/>
        <w:numPr>
          <w:ilvl w:val="0"/>
          <w:numId w:val="27"/>
        </w:numPr>
        <w:suppressAutoHyphens/>
        <w:autoSpaceDE w:val="0"/>
        <w:spacing w:after="0" w:line="240" w:lineRule="auto"/>
        <w:jc w:val="both"/>
        <w:rPr>
          <w:rFonts w:ascii="Arial" w:hAnsi="Arial" w:cs="Arial"/>
          <w:bCs/>
          <w:color w:val="000000" w:themeColor="text1"/>
          <w:sz w:val="22"/>
          <w:szCs w:val="22"/>
        </w:rPr>
      </w:pPr>
      <w:r w:rsidRPr="00665BE6">
        <w:rPr>
          <w:rFonts w:ascii="Arial" w:hAnsi="Arial" w:cs="Arial"/>
          <w:bCs/>
          <w:color w:val="000000" w:themeColor="text1"/>
          <w:sz w:val="22"/>
          <w:szCs w:val="22"/>
        </w:rPr>
        <w:t>nienależytego wykonywania postanowień niniejszej umowy,</w:t>
      </w:r>
    </w:p>
    <w:p w14:paraId="3DE11F3A" w14:textId="77777777" w:rsidR="00624E12" w:rsidRPr="00665BE6" w:rsidRDefault="00624E12" w:rsidP="00624E12">
      <w:pPr>
        <w:widowControl w:val="0"/>
        <w:numPr>
          <w:ilvl w:val="0"/>
          <w:numId w:val="27"/>
        </w:numPr>
        <w:suppressAutoHyphens/>
        <w:autoSpaceDE w:val="0"/>
        <w:spacing w:after="0" w:line="240" w:lineRule="auto"/>
        <w:jc w:val="both"/>
        <w:rPr>
          <w:rFonts w:ascii="Arial" w:hAnsi="Arial" w:cs="Arial"/>
          <w:bCs/>
          <w:color w:val="000000" w:themeColor="text1"/>
          <w:sz w:val="22"/>
          <w:szCs w:val="22"/>
        </w:rPr>
      </w:pPr>
      <w:r w:rsidRPr="00665BE6">
        <w:rPr>
          <w:rFonts w:ascii="Arial" w:hAnsi="Arial" w:cs="Arial"/>
          <w:bCs/>
          <w:color w:val="000000" w:themeColor="text1"/>
          <w:sz w:val="22"/>
          <w:szCs w:val="22"/>
        </w:rPr>
        <w:t>gdy Wykonawca odmówi realizacji umowy z przyczyn niezależnych od Zamawiającego,</w:t>
      </w:r>
    </w:p>
    <w:p w14:paraId="0077BF4D" w14:textId="77777777" w:rsidR="00624E12" w:rsidRPr="00665BE6" w:rsidRDefault="00624E12" w:rsidP="00624E12">
      <w:pPr>
        <w:widowControl w:val="0"/>
        <w:numPr>
          <w:ilvl w:val="0"/>
          <w:numId w:val="27"/>
        </w:numPr>
        <w:suppressAutoHyphens/>
        <w:autoSpaceDE w:val="0"/>
        <w:spacing w:after="0" w:line="240" w:lineRule="auto"/>
        <w:jc w:val="both"/>
        <w:rPr>
          <w:rFonts w:ascii="Arial" w:hAnsi="Arial" w:cs="Arial"/>
          <w:bCs/>
          <w:color w:val="000000" w:themeColor="text1"/>
          <w:sz w:val="22"/>
          <w:szCs w:val="22"/>
        </w:rPr>
      </w:pPr>
      <w:r w:rsidRPr="00665BE6">
        <w:rPr>
          <w:rFonts w:ascii="Arial" w:hAnsi="Arial" w:cs="Arial"/>
          <w:bCs/>
          <w:color w:val="000000" w:themeColor="text1"/>
          <w:sz w:val="22"/>
          <w:szCs w:val="22"/>
        </w:rPr>
        <w:t>stwierdzenia przez Zamawiającego wady fizycznej lub prawnej przedmiotu umowy,</w:t>
      </w:r>
    </w:p>
    <w:p w14:paraId="0CF2AE8A" w14:textId="77777777" w:rsidR="00624E12" w:rsidRPr="00665BE6" w:rsidRDefault="00624E12" w:rsidP="00624E12">
      <w:pPr>
        <w:widowControl w:val="0"/>
        <w:numPr>
          <w:ilvl w:val="0"/>
          <w:numId w:val="27"/>
        </w:numPr>
        <w:suppressAutoHyphens/>
        <w:autoSpaceDE w:val="0"/>
        <w:spacing w:after="0" w:line="240" w:lineRule="auto"/>
        <w:jc w:val="both"/>
        <w:rPr>
          <w:rFonts w:ascii="Arial" w:hAnsi="Arial" w:cs="Arial"/>
          <w:bCs/>
          <w:color w:val="000000" w:themeColor="text1"/>
          <w:sz w:val="22"/>
          <w:szCs w:val="22"/>
        </w:rPr>
      </w:pPr>
      <w:r w:rsidRPr="00665BE6">
        <w:rPr>
          <w:rFonts w:ascii="Arial" w:hAnsi="Arial" w:cs="Arial"/>
          <w:color w:val="000000" w:themeColor="text1"/>
          <w:sz w:val="22"/>
          <w:szCs w:val="22"/>
        </w:rPr>
        <w:t>trzykrotnego obciążenia Wykonawcy karą umowną przewidzianą postanowieniami niniejszej umowy.</w:t>
      </w:r>
    </w:p>
    <w:p w14:paraId="114C3D1E" w14:textId="769BA487" w:rsidR="00624E12" w:rsidRPr="00665BE6" w:rsidRDefault="00624E12" w:rsidP="00624E12">
      <w:pPr>
        <w:widowControl w:val="0"/>
        <w:numPr>
          <w:ilvl w:val="0"/>
          <w:numId w:val="26"/>
        </w:numPr>
        <w:suppressAutoHyphens/>
        <w:autoSpaceDE w:val="0"/>
        <w:spacing w:after="0" w:line="240" w:lineRule="auto"/>
        <w:jc w:val="both"/>
        <w:rPr>
          <w:rFonts w:ascii="Arial" w:hAnsi="Arial" w:cs="Arial"/>
          <w:bCs/>
          <w:color w:val="000000" w:themeColor="text1"/>
          <w:sz w:val="22"/>
          <w:szCs w:val="22"/>
        </w:rPr>
      </w:pPr>
      <w:r w:rsidRPr="00665BE6">
        <w:rPr>
          <w:rFonts w:ascii="Arial" w:hAnsi="Arial" w:cs="Arial"/>
          <w:bCs/>
          <w:color w:val="000000" w:themeColor="text1"/>
          <w:sz w:val="22"/>
          <w:szCs w:val="22"/>
        </w:rPr>
        <w:t xml:space="preserve">Zamawiający może odstąpić od umowy, z przyczyn leżących po stronie Zamawiającego, w szczególności w przypadkach: </w:t>
      </w:r>
    </w:p>
    <w:p w14:paraId="34D15827" w14:textId="77777777" w:rsidR="00624E12" w:rsidRPr="00665BE6" w:rsidRDefault="00624E12" w:rsidP="00624E12">
      <w:pPr>
        <w:widowControl w:val="0"/>
        <w:numPr>
          <w:ilvl w:val="0"/>
          <w:numId w:val="28"/>
        </w:numPr>
        <w:suppressAutoHyphens/>
        <w:autoSpaceDE w:val="0"/>
        <w:spacing w:after="0" w:line="240" w:lineRule="auto"/>
        <w:jc w:val="both"/>
        <w:rPr>
          <w:rFonts w:ascii="Arial" w:hAnsi="Arial" w:cs="Arial"/>
          <w:bCs/>
          <w:color w:val="000000" w:themeColor="text1"/>
          <w:sz w:val="22"/>
          <w:szCs w:val="22"/>
        </w:rPr>
      </w:pPr>
      <w:r w:rsidRPr="00665BE6">
        <w:rPr>
          <w:rFonts w:ascii="Arial" w:hAnsi="Arial" w:cs="Arial"/>
          <w:bCs/>
          <w:color w:val="000000" w:themeColor="text1"/>
          <w:sz w:val="22"/>
          <w:szCs w:val="22"/>
        </w:rPr>
        <w:t>w przypadku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 Wykonawcy nie przysługują żadne roszczenia odszkodowawcze.</w:t>
      </w:r>
    </w:p>
    <w:p w14:paraId="282F082F" w14:textId="77777777" w:rsidR="00624E12" w:rsidRPr="00665BE6" w:rsidRDefault="00624E12" w:rsidP="00F60D1D">
      <w:pPr>
        <w:pStyle w:val="Default"/>
        <w:rPr>
          <w:b/>
          <w:bCs/>
          <w:color w:val="000000" w:themeColor="text1"/>
          <w:sz w:val="22"/>
          <w:szCs w:val="22"/>
        </w:rPr>
      </w:pPr>
    </w:p>
    <w:p w14:paraId="1F70E0F0" w14:textId="2AE15A92" w:rsidR="00624E12" w:rsidRPr="00665BE6" w:rsidRDefault="00624E12" w:rsidP="00624E12">
      <w:pPr>
        <w:pStyle w:val="Default"/>
        <w:jc w:val="center"/>
        <w:rPr>
          <w:b/>
          <w:bCs/>
          <w:color w:val="000000" w:themeColor="text1"/>
          <w:sz w:val="22"/>
          <w:szCs w:val="22"/>
        </w:rPr>
      </w:pPr>
      <w:r w:rsidRPr="00665BE6">
        <w:rPr>
          <w:b/>
          <w:bCs/>
          <w:color w:val="000000" w:themeColor="text1"/>
          <w:sz w:val="22"/>
          <w:szCs w:val="22"/>
        </w:rPr>
        <w:t>§ 8</w:t>
      </w:r>
    </w:p>
    <w:p w14:paraId="3721C2D1" w14:textId="1EEB4DD3" w:rsidR="001F6C4D" w:rsidRPr="00665BE6" w:rsidRDefault="001F6C4D" w:rsidP="001F6C4D">
      <w:pPr>
        <w:pStyle w:val="Default"/>
        <w:numPr>
          <w:ilvl w:val="0"/>
          <w:numId w:val="18"/>
        </w:numPr>
        <w:spacing w:after="17"/>
        <w:jc w:val="both"/>
        <w:rPr>
          <w:color w:val="000000" w:themeColor="text1"/>
          <w:sz w:val="22"/>
          <w:szCs w:val="22"/>
        </w:rPr>
      </w:pPr>
      <w:r w:rsidRPr="00665BE6">
        <w:rPr>
          <w:color w:val="000000" w:themeColor="text1"/>
          <w:sz w:val="22"/>
          <w:szCs w:val="22"/>
        </w:rPr>
        <w:t>Przeniesienie wierzytelności wynikających z niniejszej umowy sposób określony trybem art. 509-518 KC wymaga zgody Zamawiającego, udzielonej w trybie art. 54 ust. 5 ustawy z dnia</w:t>
      </w:r>
      <w:r w:rsidR="00005B6A" w:rsidRPr="00665BE6">
        <w:rPr>
          <w:color w:val="000000" w:themeColor="text1"/>
          <w:sz w:val="22"/>
          <w:szCs w:val="22"/>
        </w:rPr>
        <w:t xml:space="preserve"> </w:t>
      </w:r>
      <w:r w:rsidRPr="00665BE6">
        <w:rPr>
          <w:color w:val="000000" w:themeColor="text1"/>
          <w:sz w:val="22"/>
          <w:szCs w:val="22"/>
        </w:rPr>
        <w:t xml:space="preserve">15 kwietnia 2011 r. o działalności leczniczej. </w:t>
      </w:r>
    </w:p>
    <w:p w14:paraId="253BA338" w14:textId="225C5880" w:rsidR="001F6C4D" w:rsidRPr="00665BE6" w:rsidRDefault="001F6C4D" w:rsidP="001F6C4D">
      <w:pPr>
        <w:pStyle w:val="Default"/>
        <w:numPr>
          <w:ilvl w:val="0"/>
          <w:numId w:val="18"/>
        </w:numPr>
        <w:jc w:val="both"/>
        <w:rPr>
          <w:color w:val="000000" w:themeColor="text1"/>
          <w:sz w:val="22"/>
          <w:szCs w:val="22"/>
        </w:rPr>
      </w:pPr>
      <w:r w:rsidRPr="00665BE6">
        <w:rPr>
          <w:color w:val="000000" w:themeColor="text1"/>
          <w:sz w:val="22"/>
          <w:szCs w:val="22"/>
        </w:rPr>
        <w:t xml:space="preserve">Bez zgody Zamawiającego wierzytelności wynikające z niniejszej umowy nie mogą stanowić przedmiotu poręczenia ani jakiejkolwiek innej umowy zmieniającej strony stosunku zobowiązaniowego wynikającego z realizacji niniejszej umowy, a umowa przenosząca te wierzytelności jest nieważna. </w:t>
      </w:r>
    </w:p>
    <w:p w14:paraId="7BF16645" w14:textId="77777777" w:rsidR="001F6C4D" w:rsidRPr="00665BE6" w:rsidRDefault="001F6C4D" w:rsidP="001F6C4D">
      <w:pPr>
        <w:pStyle w:val="Default"/>
        <w:jc w:val="both"/>
        <w:rPr>
          <w:color w:val="000000" w:themeColor="text1"/>
          <w:sz w:val="22"/>
          <w:szCs w:val="22"/>
        </w:rPr>
      </w:pPr>
    </w:p>
    <w:p w14:paraId="76ED577B" w14:textId="02D6A447" w:rsidR="001F6C4D" w:rsidRPr="00665BE6" w:rsidRDefault="001F6C4D" w:rsidP="001F6C4D">
      <w:pPr>
        <w:pStyle w:val="Default"/>
        <w:jc w:val="center"/>
        <w:rPr>
          <w:b/>
          <w:bCs/>
          <w:color w:val="000000" w:themeColor="text1"/>
          <w:sz w:val="22"/>
          <w:szCs w:val="22"/>
        </w:rPr>
      </w:pPr>
      <w:r w:rsidRPr="00665BE6">
        <w:rPr>
          <w:b/>
          <w:bCs/>
          <w:color w:val="000000" w:themeColor="text1"/>
          <w:sz w:val="22"/>
          <w:szCs w:val="22"/>
        </w:rPr>
        <w:t xml:space="preserve">§ </w:t>
      </w:r>
      <w:r w:rsidR="00624E12" w:rsidRPr="00665BE6">
        <w:rPr>
          <w:b/>
          <w:bCs/>
          <w:color w:val="000000" w:themeColor="text1"/>
          <w:sz w:val="22"/>
          <w:szCs w:val="22"/>
        </w:rPr>
        <w:t>9</w:t>
      </w:r>
    </w:p>
    <w:p w14:paraId="3EDF4AC2" w14:textId="77777777" w:rsidR="00021D77" w:rsidRPr="00665BE6" w:rsidRDefault="00021D77" w:rsidP="001F6C4D">
      <w:pPr>
        <w:pStyle w:val="Default"/>
        <w:jc w:val="center"/>
        <w:rPr>
          <w:color w:val="000000" w:themeColor="text1"/>
          <w:sz w:val="22"/>
          <w:szCs w:val="22"/>
        </w:rPr>
      </w:pPr>
    </w:p>
    <w:p w14:paraId="0A41F19D" w14:textId="77777777" w:rsidR="001F6C4D" w:rsidRPr="00665BE6" w:rsidRDefault="001F6C4D" w:rsidP="001F6C4D">
      <w:pPr>
        <w:pStyle w:val="Default"/>
        <w:jc w:val="both"/>
        <w:rPr>
          <w:color w:val="000000" w:themeColor="text1"/>
          <w:sz w:val="22"/>
          <w:szCs w:val="22"/>
        </w:rPr>
      </w:pPr>
      <w:r w:rsidRPr="00665BE6">
        <w:rPr>
          <w:color w:val="000000" w:themeColor="text1"/>
          <w:sz w:val="22"/>
          <w:szCs w:val="22"/>
        </w:rPr>
        <w:t xml:space="preserve">W sprawach nieuregulowanych w niniejszej umowie zastosowanie mają przepisy kodeksu cywilnego. </w:t>
      </w:r>
    </w:p>
    <w:p w14:paraId="4019C581" w14:textId="77777777" w:rsidR="00021D77" w:rsidRPr="00665BE6" w:rsidRDefault="00021D77" w:rsidP="001F6C4D">
      <w:pPr>
        <w:pStyle w:val="Default"/>
        <w:jc w:val="center"/>
        <w:rPr>
          <w:b/>
          <w:bCs/>
          <w:color w:val="000000" w:themeColor="text1"/>
          <w:sz w:val="22"/>
          <w:szCs w:val="22"/>
        </w:rPr>
      </w:pPr>
    </w:p>
    <w:p w14:paraId="1EDEC51E" w14:textId="4228FDC2" w:rsidR="001F6C4D" w:rsidRPr="00665BE6" w:rsidRDefault="001F6C4D" w:rsidP="001F6C4D">
      <w:pPr>
        <w:pStyle w:val="Default"/>
        <w:jc w:val="center"/>
        <w:rPr>
          <w:b/>
          <w:bCs/>
          <w:color w:val="000000" w:themeColor="text1"/>
          <w:sz w:val="22"/>
          <w:szCs w:val="22"/>
        </w:rPr>
      </w:pPr>
      <w:r w:rsidRPr="00665BE6">
        <w:rPr>
          <w:b/>
          <w:bCs/>
          <w:color w:val="000000" w:themeColor="text1"/>
          <w:sz w:val="22"/>
          <w:szCs w:val="22"/>
        </w:rPr>
        <w:t xml:space="preserve">§ </w:t>
      </w:r>
      <w:r w:rsidR="00624E12" w:rsidRPr="00665BE6">
        <w:rPr>
          <w:b/>
          <w:bCs/>
          <w:color w:val="000000" w:themeColor="text1"/>
          <w:sz w:val="22"/>
          <w:szCs w:val="22"/>
        </w:rPr>
        <w:t>10</w:t>
      </w:r>
    </w:p>
    <w:p w14:paraId="1EFE4EB9" w14:textId="77777777" w:rsidR="00021D77" w:rsidRPr="00665BE6" w:rsidRDefault="00021D77" w:rsidP="001F6C4D">
      <w:pPr>
        <w:pStyle w:val="Default"/>
        <w:jc w:val="center"/>
        <w:rPr>
          <w:color w:val="000000" w:themeColor="text1"/>
          <w:sz w:val="22"/>
          <w:szCs w:val="22"/>
        </w:rPr>
      </w:pPr>
    </w:p>
    <w:p w14:paraId="633CC266" w14:textId="77777777" w:rsidR="001F6C4D" w:rsidRPr="00665BE6" w:rsidRDefault="001F6C4D" w:rsidP="001F6C4D">
      <w:pPr>
        <w:pStyle w:val="Default"/>
        <w:jc w:val="both"/>
        <w:rPr>
          <w:color w:val="000000" w:themeColor="text1"/>
          <w:sz w:val="22"/>
          <w:szCs w:val="22"/>
        </w:rPr>
      </w:pPr>
      <w:r w:rsidRPr="00665BE6">
        <w:rPr>
          <w:color w:val="000000" w:themeColor="text1"/>
          <w:sz w:val="22"/>
          <w:szCs w:val="22"/>
        </w:rPr>
        <w:t xml:space="preserve">Strony ustalają, iż sądem właściwym do rozstrzygania wszelkich sporów dotyczących niniejszej umowy jest sąd właściwy dla siedziby Zamawiającego. </w:t>
      </w:r>
    </w:p>
    <w:p w14:paraId="1384209E" w14:textId="77777777" w:rsidR="00021D77" w:rsidRPr="00665BE6" w:rsidRDefault="00021D77" w:rsidP="001F6C4D">
      <w:pPr>
        <w:pStyle w:val="Default"/>
        <w:jc w:val="both"/>
        <w:rPr>
          <w:color w:val="000000" w:themeColor="text1"/>
          <w:sz w:val="22"/>
          <w:szCs w:val="22"/>
        </w:rPr>
      </w:pPr>
    </w:p>
    <w:p w14:paraId="2CFAAD3B" w14:textId="21F56BB7" w:rsidR="001F6C4D" w:rsidRPr="00665BE6" w:rsidRDefault="001F6C4D" w:rsidP="001F6C4D">
      <w:pPr>
        <w:pStyle w:val="Default"/>
        <w:jc w:val="center"/>
        <w:rPr>
          <w:b/>
          <w:bCs/>
          <w:color w:val="000000" w:themeColor="text1"/>
          <w:sz w:val="22"/>
          <w:szCs w:val="22"/>
        </w:rPr>
      </w:pPr>
      <w:r w:rsidRPr="00665BE6">
        <w:rPr>
          <w:b/>
          <w:bCs/>
          <w:color w:val="000000" w:themeColor="text1"/>
          <w:sz w:val="22"/>
          <w:szCs w:val="22"/>
        </w:rPr>
        <w:t>§ 1</w:t>
      </w:r>
      <w:r w:rsidR="00624E12" w:rsidRPr="00665BE6">
        <w:rPr>
          <w:b/>
          <w:bCs/>
          <w:color w:val="000000" w:themeColor="text1"/>
          <w:sz w:val="22"/>
          <w:szCs w:val="22"/>
        </w:rPr>
        <w:t>1</w:t>
      </w:r>
    </w:p>
    <w:p w14:paraId="1AF42F35" w14:textId="77777777" w:rsidR="00021D77" w:rsidRPr="00665BE6" w:rsidRDefault="00021D77" w:rsidP="001F6C4D">
      <w:pPr>
        <w:pStyle w:val="Default"/>
        <w:jc w:val="center"/>
        <w:rPr>
          <w:color w:val="000000" w:themeColor="text1"/>
          <w:sz w:val="22"/>
          <w:szCs w:val="22"/>
        </w:rPr>
      </w:pPr>
    </w:p>
    <w:p w14:paraId="27D472AC" w14:textId="77777777" w:rsidR="001F6C4D" w:rsidRPr="00665BE6" w:rsidRDefault="001F6C4D" w:rsidP="001F6C4D">
      <w:pPr>
        <w:pStyle w:val="Default"/>
        <w:jc w:val="both"/>
        <w:rPr>
          <w:color w:val="000000" w:themeColor="text1"/>
          <w:sz w:val="22"/>
          <w:szCs w:val="22"/>
        </w:rPr>
      </w:pPr>
      <w:r w:rsidRPr="00665BE6">
        <w:rPr>
          <w:color w:val="000000" w:themeColor="text1"/>
          <w:sz w:val="22"/>
          <w:szCs w:val="22"/>
        </w:rPr>
        <w:t xml:space="preserve">Umowa sporządzona została w dwóch jednobrzmiących egzemplarzach, po jednej dla każdej ze Stron. </w:t>
      </w:r>
    </w:p>
    <w:p w14:paraId="03EACCEB" w14:textId="77777777" w:rsidR="00021D77" w:rsidRPr="00665BE6" w:rsidRDefault="00021D77" w:rsidP="001F6C4D">
      <w:pPr>
        <w:pStyle w:val="Default"/>
        <w:jc w:val="both"/>
        <w:rPr>
          <w:b/>
          <w:bCs/>
          <w:i/>
          <w:iCs/>
          <w:color w:val="000000" w:themeColor="text1"/>
          <w:sz w:val="22"/>
          <w:szCs w:val="22"/>
        </w:rPr>
      </w:pPr>
    </w:p>
    <w:p w14:paraId="39C8B32D" w14:textId="77777777" w:rsidR="00021D77" w:rsidRPr="00665BE6" w:rsidRDefault="00021D77" w:rsidP="001F6C4D">
      <w:pPr>
        <w:pStyle w:val="Default"/>
        <w:jc w:val="both"/>
        <w:rPr>
          <w:b/>
          <w:bCs/>
          <w:i/>
          <w:iCs/>
          <w:color w:val="000000" w:themeColor="text1"/>
          <w:sz w:val="22"/>
          <w:szCs w:val="22"/>
        </w:rPr>
      </w:pPr>
    </w:p>
    <w:p w14:paraId="6F27E102" w14:textId="77777777" w:rsidR="00021D77" w:rsidRPr="00665BE6" w:rsidRDefault="00021D77" w:rsidP="001F6C4D">
      <w:pPr>
        <w:pStyle w:val="Default"/>
        <w:jc w:val="both"/>
        <w:rPr>
          <w:b/>
          <w:bCs/>
          <w:i/>
          <w:iCs/>
          <w:color w:val="000000" w:themeColor="text1"/>
          <w:sz w:val="22"/>
          <w:szCs w:val="22"/>
        </w:rPr>
      </w:pPr>
    </w:p>
    <w:p w14:paraId="1C3FF9D7" w14:textId="5914812B" w:rsidR="001F6C4D" w:rsidRPr="00665BE6" w:rsidRDefault="001F6C4D" w:rsidP="001F6C4D">
      <w:pPr>
        <w:pStyle w:val="Default"/>
        <w:jc w:val="both"/>
        <w:rPr>
          <w:b/>
          <w:bCs/>
          <w:i/>
          <w:iCs/>
          <w:color w:val="000000" w:themeColor="text1"/>
          <w:sz w:val="22"/>
          <w:szCs w:val="22"/>
        </w:rPr>
      </w:pPr>
      <w:r w:rsidRPr="00665BE6">
        <w:rPr>
          <w:b/>
          <w:bCs/>
          <w:i/>
          <w:iCs/>
          <w:color w:val="000000" w:themeColor="text1"/>
          <w:sz w:val="22"/>
          <w:szCs w:val="22"/>
        </w:rPr>
        <w:t xml:space="preserve">ZAMAWIAJĄCY: </w:t>
      </w:r>
      <w:r w:rsidR="00021D77" w:rsidRPr="00665BE6">
        <w:rPr>
          <w:b/>
          <w:bCs/>
          <w:i/>
          <w:iCs/>
          <w:color w:val="000000" w:themeColor="text1"/>
          <w:sz w:val="22"/>
          <w:szCs w:val="22"/>
        </w:rPr>
        <w:tab/>
      </w:r>
      <w:r w:rsidR="00021D77" w:rsidRPr="00665BE6">
        <w:rPr>
          <w:b/>
          <w:bCs/>
          <w:i/>
          <w:iCs/>
          <w:color w:val="000000" w:themeColor="text1"/>
          <w:sz w:val="22"/>
          <w:szCs w:val="22"/>
        </w:rPr>
        <w:tab/>
      </w:r>
      <w:r w:rsidR="00021D77" w:rsidRPr="00665BE6">
        <w:rPr>
          <w:b/>
          <w:bCs/>
          <w:i/>
          <w:iCs/>
          <w:color w:val="000000" w:themeColor="text1"/>
          <w:sz w:val="22"/>
          <w:szCs w:val="22"/>
        </w:rPr>
        <w:tab/>
      </w:r>
      <w:r w:rsidR="00021D77" w:rsidRPr="00665BE6">
        <w:rPr>
          <w:b/>
          <w:bCs/>
          <w:i/>
          <w:iCs/>
          <w:color w:val="000000" w:themeColor="text1"/>
          <w:sz w:val="22"/>
          <w:szCs w:val="22"/>
        </w:rPr>
        <w:tab/>
      </w:r>
      <w:r w:rsidR="00021D77" w:rsidRPr="00665BE6">
        <w:rPr>
          <w:b/>
          <w:bCs/>
          <w:i/>
          <w:iCs/>
          <w:color w:val="000000" w:themeColor="text1"/>
          <w:sz w:val="22"/>
          <w:szCs w:val="22"/>
        </w:rPr>
        <w:tab/>
      </w:r>
      <w:r w:rsidR="00021D77" w:rsidRPr="00665BE6">
        <w:rPr>
          <w:b/>
          <w:bCs/>
          <w:i/>
          <w:iCs/>
          <w:color w:val="000000" w:themeColor="text1"/>
          <w:sz w:val="22"/>
          <w:szCs w:val="22"/>
        </w:rPr>
        <w:tab/>
      </w:r>
      <w:r w:rsidR="00021D77" w:rsidRPr="00665BE6">
        <w:rPr>
          <w:b/>
          <w:bCs/>
          <w:i/>
          <w:iCs/>
          <w:color w:val="000000" w:themeColor="text1"/>
          <w:sz w:val="22"/>
          <w:szCs w:val="22"/>
        </w:rPr>
        <w:tab/>
      </w:r>
      <w:r w:rsidR="00021D77" w:rsidRPr="00665BE6">
        <w:rPr>
          <w:b/>
          <w:bCs/>
          <w:i/>
          <w:iCs/>
          <w:color w:val="000000" w:themeColor="text1"/>
          <w:sz w:val="22"/>
          <w:szCs w:val="22"/>
        </w:rPr>
        <w:tab/>
      </w:r>
      <w:r w:rsidR="00021D77" w:rsidRPr="00665BE6">
        <w:rPr>
          <w:b/>
          <w:bCs/>
          <w:i/>
          <w:iCs/>
          <w:color w:val="000000" w:themeColor="text1"/>
          <w:sz w:val="22"/>
          <w:szCs w:val="22"/>
        </w:rPr>
        <w:tab/>
      </w:r>
      <w:r w:rsidRPr="00665BE6">
        <w:rPr>
          <w:b/>
          <w:bCs/>
          <w:i/>
          <w:iCs/>
          <w:color w:val="000000" w:themeColor="text1"/>
          <w:sz w:val="22"/>
          <w:szCs w:val="22"/>
        </w:rPr>
        <w:t xml:space="preserve">WYKONAWCA: </w:t>
      </w:r>
    </w:p>
    <w:p w14:paraId="24172BD5" w14:textId="77777777" w:rsidR="00021D77" w:rsidRPr="00665BE6" w:rsidRDefault="00021D77" w:rsidP="001F6C4D">
      <w:pPr>
        <w:pStyle w:val="Default"/>
        <w:jc w:val="both"/>
        <w:rPr>
          <w:b/>
          <w:bCs/>
          <w:i/>
          <w:iCs/>
          <w:color w:val="000000" w:themeColor="text1"/>
          <w:sz w:val="22"/>
          <w:szCs w:val="22"/>
        </w:rPr>
      </w:pPr>
    </w:p>
    <w:p w14:paraId="2095D9ED" w14:textId="77777777" w:rsidR="00021D77" w:rsidRPr="00665BE6" w:rsidRDefault="00021D77" w:rsidP="001F6C4D">
      <w:pPr>
        <w:pStyle w:val="Default"/>
        <w:jc w:val="both"/>
        <w:rPr>
          <w:b/>
          <w:bCs/>
          <w:i/>
          <w:iCs/>
          <w:color w:val="000000" w:themeColor="text1"/>
          <w:sz w:val="22"/>
          <w:szCs w:val="22"/>
        </w:rPr>
      </w:pPr>
    </w:p>
    <w:p w14:paraId="41C713E9" w14:textId="77777777" w:rsidR="00021D77" w:rsidRPr="00665BE6" w:rsidRDefault="00021D77" w:rsidP="001F6C4D">
      <w:pPr>
        <w:pStyle w:val="Default"/>
        <w:jc w:val="both"/>
        <w:rPr>
          <w:color w:val="000000" w:themeColor="text1"/>
          <w:sz w:val="22"/>
          <w:szCs w:val="22"/>
        </w:rPr>
      </w:pPr>
    </w:p>
    <w:p w14:paraId="5D608046" w14:textId="16741D30" w:rsidR="001F6C4D" w:rsidRPr="00665BE6" w:rsidRDefault="001F6C4D" w:rsidP="001F6C4D">
      <w:pPr>
        <w:pStyle w:val="Default"/>
        <w:jc w:val="both"/>
        <w:rPr>
          <w:color w:val="000000" w:themeColor="text1"/>
          <w:sz w:val="22"/>
          <w:szCs w:val="22"/>
        </w:rPr>
      </w:pPr>
      <w:r w:rsidRPr="00665BE6">
        <w:rPr>
          <w:b/>
          <w:bCs/>
          <w:i/>
          <w:iCs/>
          <w:color w:val="000000" w:themeColor="text1"/>
          <w:sz w:val="22"/>
          <w:szCs w:val="22"/>
        </w:rPr>
        <w:t>…………………………………</w:t>
      </w:r>
      <w:r w:rsidR="00021D77" w:rsidRPr="00665BE6">
        <w:rPr>
          <w:b/>
          <w:bCs/>
          <w:i/>
          <w:iCs/>
          <w:color w:val="000000" w:themeColor="text1"/>
          <w:sz w:val="22"/>
          <w:szCs w:val="22"/>
        </w:rPr>
        <w:tab/>
      </w:r>
      <w:r w:rsidR="00021D77" w:rsidRPr="00665BE6">
        <w:rPr>
          <w:b/>
          <w:bCs/>
          <w:i/>
          <w:iCs/>
          <w:color w:val="000000" w:themeColor="text1"/>
          <w:sz w:val="22"/>
          <w:szCs w:val="22"/>
        </w:rPr>
        <w:tab/>
      </w:r>
      <w:r w:rsidR="00021D77" w:rsidRPr="00665BE6">
        <w:rPr>
          <w:b/>
          <w:bCs/>
          <w:i/>
          <w:iCs/>
          <w:color w:val="000000" w:themeColor="text1"/>
          <w:sz w:val="22"/>
          <w:szCs w:val="22"/>
        </w:rPr>
        <w:tab/>
      </w:r>
      <w:r w:rsidR="00021D77" w:rsidRPr="00665BE6">
        <w:rPr>
          <w:b/>
          <w:bCs/>
          <w:i/>
          <w:iCs/>
          <w:color w:val="000000" w:themeColor="text1"/>
          <w:sz w:val="22"/>
          <w:szCs w:val="22"/>
        </w:rPr>
        <w:tab/>
      </w:r>
      <w:r w:rsidR="00021D77" w:rsidRPr="00665BE6">
        <w:rPr>
          <w:b/>
          <w:bCs/>
          <w:i/>
          <w:iCs/>
          <w:color w:val="000000" w:themeColor="text1"/>
          <w:sz w:val="22"/>
          <w:szCs w:val="22"/>
        </w:rPr>
        <w:tab/>
      </w:r>
      <w:r w:rsidR="00021D77" w:rsidRPr="00665BE6">
        <w:rPr>
          <w:b/>
          <w:bCs/>
          <w:i/>
          <w:iCs/>
          <w:color w:val="000000" w:themeColor="text1"/>
          <w:sz w:val="22"/>
          <w:szCs w:val="22"/>
        </w:rPr>
        <w:tab/>
      </w:r>
      <w:r w:rsidRPr="00665BE6">
        <w:rPr>
          <w:b/>
          <w:bCs/>
          <w:i/>
          <w:iCs/>
          <w:color w:val="000000" w:themeColor="text1"/>
          <w:sz w:val="22"/>
          <w:szCs w:val="22"/>
        </w:rPr>
        <w:t xml:space="preserve"> ………………………………</w:t>
      </w:r>
    </w:p>
    <w:p w14:paraId="5A25EF18" w14:textId="77777777" w:rsidR="001F6C4D" w:rsidRPr="00665BE6" w:rsidRDefault="001F6C4D" w:rsidP="001F6C4D">
      <w:pPr>
        <w:pStyle w:val="Default"/>
        <w:jc w:val="both"/>
        <w:rPr>
          <w:color w:val="000000" w:themeColor="text1"/>
        </w:rPr>
      </w:pPr>
    </w:p>
    <w:p w14:paraId="7C525A9C" w14:textId="77777777" w:rsidR="001F6C4D" w:rsidRPr="00665BE6" w:rsidRDefault="001F6C4D" w:rsidP="00021D77">
      <w:pPr>
        <w:pStyle w:val="Default"/>
        <w:pageBreakBefore/>
        <w:jc w:val="right"/>
        <w:rPr>
          <w:color w:val="000000" w:themeColor="text1"/>
          <w:sz w:val="22"/>
          <w:szCs w:val="22"/>
        </w:rPr>
      </w:pPr>
      <w:r w:rsidRPr="00665BE6">
        <w:rPr>
          <w:color w:val="000000" w:themeColor="text1"/>
          <w:sz w:val="22"/>
          <w:szCs w:val="22"/>
        </w:rPr>
        <w:lastRenderedPageBreak/>
        <w:t xml:space="preserve">Załącznik nr 1 </w:t>
      </w:r>
    </w:p>
    <w:p w14:paraId="35A47066" w14:textId="77777777" w:rsidR="00021D77" w:rsidRDefault="001F6C4D" w:rsidP="00021D77">
      <w:pPr>
        <w:pStyle w:val="Default"/>
        <w:jc w:val="right"/>
        <w:rPr>
          <w:color w:val="auto"/>
          <w:sz w:val="22"/>
          <w:szCs w:val="22"/>
        </w:rPr>
      </w:pPr>
      <w:r>
        <w:rPr>
          <w:color w:val="auto"/>
          <w:sz w:val="22"/>
          <w:szCs w:val="22"/>
        </w:rPr>
        <w:t>do umowy nr MSZ.DAO…….202</w:t>
      </w:r>
      <w:r w:rsidR="00021D77">
        <w:rPr>
          <w:color w:val="auto"/>
          <w:sz w:val="22"/>
          <w:szCs w:val="22"/>
        </w:rPr>
        <w:t>5</w:t>
      </w:r>
    </w:p>
    <w:p w14:paraId="28B6D973" w14:textId="77777777" w:rsidR="00021D77" w:rsidRDefault="00021D77" w:rsidP="00021D77">
      <w:pPr>
        <w:pStyle w:val="Default"/>
        <w:jc w:val="right"/>
        <w:rPr>
          <w:color w:val="auto"/>
          <w:sz w:val="22"/>
          <w:szCs w:val="22"/>
        </w:rPr>
      </w:pPr>
    </w:p>
    <w:p w14:paraId="7E6B0C47" w14:textId="09524EC4" w:rsidR="001F6C4D" w:rsidRDefault="001F6C4D" w:rsidP="00021D77">
      <w:pPr>
        <w:pStyle w:val="Default"/>
        <w:jc w:val="right"/>
        <w:rPr>
          <w:color w:val="auto"/>
          <w:sz w:val="22"/>
          <w:szCs w:val="22"/>
        </w:rPr>
      </w:pPr>
      <w:r>
        <w:rPr>
          <w:color w:val="auto"/>
          <w:sz w:val="22"/>
          <w:szCs w:val="22"/>
        </w:rPr>
        <w:t xml:space="preserve"> </w:t>
      </w:r>
    </w:p>
    <w:p w14:paraId="6BC2F880" w14:textId="20AE5BA4" w:rsidR="001F6C4D" w:rsidRDefault="001F6C4D" w:rsidP="001F6C4D">
      <w:pPr>
        <w:pStyle w:val="Default"/>
        <w:rPr>
          <w:b/>
          <w:bCs/>
          <w:color w:val="auto"/>
          <w:sz w:val="22"/>
          <w:szCs w:val="22"/>
        </w:rPr>
      </w:pPr>
      <w:r>
        <w:rPr>
          <w:b/>
          <w:bCs/>
          <w:color w:val="auto"/>
          <w:sz w:val="22"/>
          <w:szCs w:val="22"/>
        </w:rPr>
        <w:t xml:space="preserve">Zakres postępowania </w:t>
      </w:r>
      <w:proofErr w:type="spellStart"/>
      <w:r w:rsidR="00021D77">
        <w:rPr>
          <w:b/>
          <w:bCs/>
          <w:color w:val="auto"/>
          <w:sz w:val="22"/>
          <w:szCs w:val="22"/>
        </w:rPr>
        <w:t>recertyfikacyjnego</w:t>
      </w:r>
      <w:proofErr w:type="spellEnd"/>
      <w:r w:rsidR="00021D77">
        <w:rPr>
          <w:b/>
          <w:bCs/>
          <w:color w:val="auto"/>
          <w:sz w:val="22"/>
          <w:szCs w:val="22"/>
        </w:rPr>
        <w:t>/</w:t>
      </w:r>
      <w:r w:rsidR="000A65C3">
        <w:rPr>
          <w:b/>
          <w:bCs/>
          <w:color w:val="auto"/>
          <w:sz w:val="22"/>
          <w:szCs w:val="22"/>
        </w:rPr>
        <w:t xml:space="preserve">ponownej </w:t>
      </w:r>
      <w:r>
        <w:rPr>
          <w:b/>
          <w:bCs/>
          <w:color w:val="auto"/>
          <w:sz w:val="22"/>
          <w:szCs w:val="22"/>
        </w:rPr>
        <w:t>certyfikac</w:t>
      </w:r>
      <w:r w:rsidR="000A65C3">
        <w:rPr>
          <w:b/>
          <w:bCs/>
          <w:color w:val="auto"/>
          <w:sz w:val="22"/>
          <w:szCs w:val="22"/>
        </w:rPr>
        <w:t>ji</w:t>
      </w:r>
      <w:r>
        <w:rPr>
          <w:b/>
          <w:bCs/>
          <w:color w:val="auto"/>
          <w:sz w:val="22"/>
          <w:szCs w:val="22"/>
        </w:rPr>
        <w:t xml:space="preserve">: </w:t>
      </w:r>
    </w:p>
    <w:p w14:paraId="3359CE3B" w14:textId="77777777" w:rsidR="00021D77" w:rsidRDefault="00021D77" w:rsidP="001F6C4D">
      <w:pPr>
        <w:pStyle w:val="Default"/>
        <w:rPr>
          <w:color w:val="auto"/>
          <w:sz w:val="22"/>
          <w:szCs w:val="22"/>
        </w:rPr>
      </w:pPr>
    </w:p>
    <w:p w14:paraId="56688A77" w14:textId="68F64CD5" w:rsidR="00021D77" w:rsidRPr="00021D77" w:rsidRDefault="00021D77" w:rsidP="00021D77">
      <w:pPr>
        <w:pStyle w:val="Default"/>
        <w:numPr>
          <w:ilvl w:val="0"/>
          <w:numId w:val="21"/>
        </w:numPr>
        <w:spacing w:after="43"/>
        <w:rPr>
          <w:color w:val="auto"/>
          <w:sz w:val="22"/>
          <w:szCs w:val="22"/>
        </w:rPr>
      </w:pPr>
      <w:r>
        <w:rPr>
          <w:color w:val="auto"/>
          <w:sz w:val="22"/>
          <w:szCs w:val="22"/>
        </w:rPr>
        <w:t>Zakres certyfikacji: udzielanie Świadczeń zdrowotnych - leczenie szpitalne w zakresie</w:t>
      </w:r>
      <w:r w:rsidRPr="00021D77">
        <w:rPr>
          <w:color w:val="auto"/>
          <w:sz w:val="22"/>
          <w:szCs w:val="22"/>
        </w:rPr>
        <w:t xml:space="preserve">/realizowane w Oddziałach przy ul. Mirowskiej 15: </w:t>
      </w:r>
    </w:p>
    <w:p w14:paraId="3B360C13" w14:textId="77777777" w:rsidR="00021D77" w:rsidRPr="00021D77" w:rsidRDefault="00021D77" w:rsidP="00021D77">
      <w:pPr>
        <w:pStyle w:val="Akapitzlist"/>
        <w:numPr>
          <w:ilvl w:val="0"/>
          <w:numId w:val="20"/>
        </w:numPr>
        <w:spacing w:after="0" w:line="259" w:lineRule="auto"/>
        <w:jc w:val="both"/>
        <w:rPr>
          <w:rFonts w:ascii="Arial" w:hAnsi="Arial" w:cs="Arial"/>
          <w:color w:val="050705"/>
          <w:kern w:val="0"/>
          <w:sz w:val="22"/>
          <w:szCs w:val="22"/>
          <w:lang w:bidi="he-IL"/>
        </w:rPr>
      </w:pPr>
      <w:r w:rsidRPr="00021D77">
        <w:rPr>
          <w:rFonts w:ascii="Arial" w:hAnsi="Arial" w:cs="Arial"/>
          <w:color w:val="050705"/>
          <w:kern w:val="0"/>
          <w:sz w:val="22"/>
          <w:szCs w:val="22"/>
          <w:lang w:bidi="he-IL"/>
        </w:rPr>
        <w:t xml:space="preserve">Kliniczny Chirurgiczny Ogólny (w tym w ramach pakietu onkologicznego), Kliniczny Chorób Wewnętrznych z pododdziałem chorób wewnętrznych, Chirurgii Urazowo-Ortopedycznej (w tym w ramach pakietu onkologicznego), Urologiczny (w tym w ramach pakietu onkologicznego), Gruźlicy i Chorób Płuc (w tym w ramach pakietu onkologicznego), Anestezjologii i Intensywnej Terapii, Neurologiczny, Udarowy, Blok Operacyjny, Szpitalny Oddział Ratunkowy, Izba Przyjęć. </w:t>
      </w:r>
    </w:p>
    <w:p w14:paraId="2F134219" w14:textId="77777777" w:rsidR="00021D77" w:rsidRDefault="00021D77" w:rsidP="00021D77">
      <w:pPr>
        <w:spacing w:after="0"/>
        <w:jc w:val="both"/>
        <w:rPr>
          <w:rFonts w:ascii="Arial" w:hAnsi="Arial" w:cs="Arial"/>
          <w:color w:val="050705"/>
          <w:kern w:val="0"/>
          <w:sz w:val="22"/>
          <w:szCs w:val="22"/>
          <w:lang w:bidi="he-IL"/>
        </w:rPr>
      </w:pPr>
    </w:p>
    <w:p w14:paraId="237A175C" w14:textId="375766E5" w:rsidR="00021D77" w:rsidRPr="00021D77" w:rsidRDefault="00021D77" w:rsidP="00021D77">
      <w:pPr>
        <w:spacing w:after="0"/>
        <w:jc w:val="both"/>
        <w:rPr>
          <w:rFonts w:ascii="Arial" w:hAnsi="Arial" w:cs="Arial"/>
          <w:color w:val="050705"/>
          <w:kern w:val="0"/>
          <w:sz w:val="22"/>
          <w:szCs w:val="22"/>
          <w:lang w:bidi="he-IL"/>
        </w:rPr>
      </w:pPr>
      <w:r w:rsidRPr="00021D77">
        <w:rPr>
          <w:rFonts w:ascii="Arial" w:hAnsi="Arial" w:cs="Arial"/>
          <w:color w:val="050705"/>
          <w:kern w:val="0"/>
          <w:sz w:val="22"/>
          <w:szCs w:val="22"/>
          <w:lang w:bidi="he-IL"/>
        </w:rPr>
        <w:t xml:space="preserve">Świadczenia zdrowotne w rodzaju ambulatoryjna opieka specjalistyczna w zakresie: </w:t>
      </w:r>
    </w:p>
    <w:p w14:paraId="1DDEF1D3" w14:textId="77777777" w:rsidR="00021D77" w:rsidRPr="00021D77" w:rsidRDefault="00021D77" w:rsidP="00021D77">
      <w:pPr>
        <w:pStyle w:val="Akapitzlist"/>
        <w:numPr>
          <w:ilvl w:val="0"/>
          <w:numId w:val="20"/>
        </w:numPr>
        <w:spacing w:after="0" w:line="259" w:lineRule="auto"/>
        <w:jc w:val="both"/>
        <w:rPr>
          <w:rFonts w:ascii="Arial" w:hAnsi="Arial" w:cs="Arial"/>
          <w:color w:val="050705"/>
          <w:kern w:val="0"/>
          <w:sz w:val="22"/>
          <w:szCs w:val="22"/>
          <w:lang w:bidi="he-IL"/>
        </w:rPr>
      </w:pPr>
      <w:r w:rsidRPr="00021D77">
        <w:rPr>
          <w:rFonts w:ascii="Arial" w:hAnsi="Arial" w:cs="Arial"/>
          <w:color w:val="050705"/>
          <w:kern w:val="0"/>
          <w:sz w:val="22"/>
          <w:szCs w:val="22"/>
          <w:lang w:bidi="he-IL"/>
        </w:rPr>
        <w:t xml:space="preserve">Proktologii, Chirurgii Ogólnej, Chirurgii Urazowo-Ortopedycznej, </w:t>
      </w:r>
      <w:proofErr w:type="spellStart"/>
      <w:r w:rsidRPr="00021D77">
        <w:rPr>
          <w:rFonts w:ascii="Arial" w:hAnsi="Arial" w:cs="Arial"/>
          <w:color w:val="050705"/>
          <w:kern w:val="0"/>
          <w:sz w:val="22"/>
          <w:szCs w:val="22"/>
          <w:lang w:bidi="he-IL"/>
        </w:rPr>
        <w:t>Preluksacji</w:t>
      </w:r>
      <w:proofErr w:type="spellEnd"/>
      <w:r w:rsidRPr="00021D77">
        <w:rPr>
          <w:rFonts w:ascii="Arial" w:hAnsi="Arial" w:cs="Arial"/>
          <w:color w:val="050705"/>
          <w:kern w:val="0"/>
          <w:sz w:val="22"/>
          <w:szCs w:val="22"/>
          <w:lang w:bidi="he-IL"/>
        </w:rPr>
        <w:t xml:space="preserve">, Gruźlicy i Chorób Płuc, Neurologii, Gastroenterologii, Urologii, Kardiologii, Diabetologii, Leczenia Bólu a także Centrum Diagnostyki i Terapii Endoskopowej. </w:t>
      </w:r>
    </w:p>
    <w:p w14:paraId="514748ED" w14:textId="77777777" w:rsidR="00021D77" w:rsidRDefault="00021D77" w:rsidP="00021D77">
      <w:pPr>
        <w:spacing w:after="0"/>
        <w:jc w:val="both"/>
        <w:rPr>
          <w:rFonts w:ascii="Arial" w:hAnsi="Arial" w:cs="Arial"/>
          <w:color w:val="050705"/>
          <w:kern w:val="0"/>
          <w:sz w:val="22"/>
          <w:szCs w:val="22"/>
          <w:lang w:bidi="he-IL"/>
        </w:rPr>
      </w:pPr>
    </w:p>
    <w:p w14:paraId="0CEFF77C" w14:textId="10DB89EF" w:rsidR="00021D77" w:rsidRPr="00021D77" w:rsidRDefault="00021D77" w:rsidP="00021D77">
      <w:pPr>
        <w:spacing w:after="0"/>
        <w:jc w:val="both"/>
        <w:rPr>
          <w:rFonts w:ascii="Arial" w:hAnsi="Arial" w:cs="Arial"/>
          <w:color w:val="050705"/>
          <w:kern w:val="0"/>
          <w:sz w:val="22"/>
          <w:szCs w:val="22"/>
          <w:lang w:bidi="he-IL"/>
        </w:rPr>
      </w:pPr>
      <w:r w:rsidRPr="00021D77">
        <w:rPr>
          <w:rFonts w:ascii="Arial" w:hAnsi="Arial" w:cs="Arial"/>
          <w:color w:val="050705"/>
          <w:kern w:val="0"/>
          <w:sz w:val="22"/>
          <w:szCs w:val="22"/>
          <w:lang w:bidi="he-IL"/>
        </w:rPr>
        <w:t xml:space="preserve">Świadczenia zdrowotne w rodzaju pozostała działalność lecznicza, diagnostyczna i pomocnicza zakresie: </w:t>
      </w:r>
    </w:p>
    <w:p w14:paraId="6CF5FCA0" w14:textId="77777777" w:rsidR="00021D77" w:rsidRPr="00021D77" w:rsidRDefault="00021D77" w:rsidP="00021D77">
      <w:pPr>
        <w:pStyle w:val="Akapitzlist"/>
        <w:numPr>
          <w:ilvl w:val="0"/>
          <w:numId w:val="20"/>
        </w:numPr>
        <w:spacing w:after="0" w:line="259" w:lineRule="auto"/>
        <w:jc w:val="both"/>
        <w:rPr>
          <w:rFonts w:ascii="Arial" w:hAnsi="Arial" w:cs="Arial"/>
          <w:color w:val="050705"/>
          <w:kern w:val="0"/>
          <w:sz w:val="22"/>
          <w:szCs w:val="22"/>
          <w:lang w:bidi="he-IL"/>
        </w:rPr>
      </w:pPr>
      <w:r w:rsidRPr="00021D77">
        <w:rPr>
          <w:rFonts w:ascii="Arial" w:hAnsi="Arial" w:cs="Arial"/>
          <w:color w:val="050705"/>
          <w:kern w:val="0"/>
          <w:sz w:val="22"/>
          <w:szCs w:val="22"/>
          <w:lang w:bidi="he-IL"/>
        </w:rPr>
        <w:t xml:space="preserve">Medycyny Pracy, Rentgenodiagnostyki, Ultrasonografii, UOP, EEG, EMG, Ośrodek Domowego Leczenia Tlenem, Zakład Rehabilitacji i Fizykoterapii. </w:t>
      </w:r>
    </w:p>
    <w:p w14:paraId="33E98940" w14:textId="77777777" w:rsidR="00021D77" w:rsidRDefault="00021D77" w:rsidP="00021D77">
      <w:pPr>
        <w:spacing w:after="0"/>
        <w:jc w:val="both"/>
        <w:rPr>
          <w:rFonts w:ascii="Arial" w:hAnsi="Arial" w:cs="Arial"/>
          <w:color w:val="050705"/>
          <w:kern w:val="0"/>
          <w:sz w:val="22"/>
          <w:szCs w:val="22"/>
          <w:lang w:bidi="he-IL"/>
        </w:rPr>
      </w:pPr>
    </w:p>
    <w:p w14:paraId="13CF4118" w14:textId="10C1549B" w:rsidR="00021D77" w:rsidRPr="00021D77" w:rsidRDefault="00021D77" w:rsidP="00021D77">
      <w:pPr>
        <w:pStyle w:val="Default"/>
        <w:numPr>
          <w:ilvl w:val="0"/>
          <w:numId w:val="21"/>
        </w:numPr>
        <w:jc w:val="both"/>
        <w:rPr>
          <w:color w:val="050705"/>
          <w:sz w:val="22"/>
          <w:szCs w:val="22"/>
          <w:lang w:bidi="he-IL"/>
        </w:rPr>
      </w:pPr>
      <w:r w:rsidRPr="00021D77">
        <w:rPr>
          <w:color w:val="auto"/>
          <w:sz w:val="22"/>
          <w:szCs w:val="22"/>
        </w:rPr>
        <w:t xml:space="preserve">Zakres certyfikacji: udzielanie Świadczeń zdrowotnych - leczenie szpitalne w zakresie/realizowane w Oddziałach przy ul. Mickiewicza 12: </w:t>
      </w:r>
    </w:p>
    <w:p w14:paraId="4F1786EE" w14:textId="77777777" w:rsidR="00021D77" w:rsidRPr="00021D77" w:rsidRDefault="00021D77" w:rsidP="00021D77">
      <w:pPr>
        <w:pStyle w:val="Akapitzlist"/>
        <w:numPr>
          <w:ilvl w:val="0"/>
          <w:numId w:val="20"/>
        </w:numPr>
        <w:spacing w:after="0" w:line="259" w:lineRule="auto"/>
        <w:jc w:val="both"/>
        <w:rPr>
          <w:rFonts w:ascii="Arial" w:hAnsi="Arial" w:cs="Arial"/>
          <w:color w:val="050705"/>
          <w:kern w:val="0"/>
          <w:sz w:val="22"/>
          <w:szCs w:val="22"/>
          <w:lang w:bidi="he-IL"/>
        </w:rPr>
      </w:pPr>
      <w:r w:rsidRPr="00021D77">
        <w:rPr>
          <w:rFonts w:ascii="Arial" w:hAnsi="Arial" w:cs="Arial"/>
          <w:color w:val="050705"/>
          <w:kern w:val="0"/>
          <w:sz w:val="22"/>
          <w:szCs w:val="22"/>
          <w:lang w:bidi="he-IL"/>
        </w:rPr>
        <w:t xml:space="preserve">Ginekologiczno-Położniczy (w tym w ramach pakietu onkologicznego), Blok Operacyjny, Neonatologiczny, Chorób Wewnętrznych, Rehabilitacyjny, Izba Przyjęć. </w:t>
      </w:r>
    </w:p>
    <w:p w14:paraId="54A03512" w14:textId="77777777" w:rsidR="00021D77" w:rsidRPr="00021D77" w:rsidRDefault="00021D77" w:rsidP="00021D77">
      <w:pPr>
        <w:pStyle w:val="Akapitzlist"/>
        <w:spacing w:after="0"/>
        <w:jc w:val="both"/>
        <w:rPr>
          <w:rFonts w:ascii="Arial" w:hAnsi="Arial" w:cs="Arial"/>
          <w:color w:val="050705"/>
          <w:kern w:val="0"/>
          <w:sz w:val="22"/>
          <w:szCs w:val="22"/>
          <w:lang w:bidi="he-IL"/>
        </w:rPr>
      </w:pPr>
    </w:p>
    <w:p w14:paraId="2120E0DD" w14:textId="77777777" w:rsidR="00021D77" w:rsidRPr="00021D77" w:rsidRDefault="00021D77" w:rsidP="00021D77">
      <w:pPr>
        <w:spacing w:after="0"/>
        <w:ind w:left="-142" w:firstLine="218"/>
        <w:jc w:val="both"/>
        <w:rPr>
          <w:rFonts w:ascii="Arial" w:hAnsi="Arial" w:cs="Arial"/>
          <w:color w:val="050705"/>
          <w:kern w:val="0"/>
          <w:sz w:val="22"/>
          <w:szCs w:val="22"/>
          <w:lang w:bidi="he-IL"/>
        </w:rPr>
      </w:pPr>
      <w:r w:rsidRPr="00021D77">
        <w:rPr>
          <w:rFonts w:ascii="Arial" w:hAnsi="Arial" w:cs="Arial"/>
          <w:color w:val="050705"/>
          <w:kern w:val="0"/>
          <w:sz w:val="22"/>
          <w:szCs w:val="22"/>
          <w:lang w:bidi="he-IL"/>
        </w:rPr>
        <w:t xml:space="preserve">Świadczenia zdrowotne w rodzaju ambulatoryjna opieka specjalistyczna w zakresie: </w:t>
      </w:r>
    </w:p>
    <w:p w14:paraId="055F324A" w14:textId="77777777" w:rsidR="00021D77" w:rsidRPr="00021D77" w:rsidRDefault="00021D77" w:rsidP="00021D77">
      <w:pPr>
        <w:pStyle w:val="Akapitzlist"/>
        <w:numPr>
          <w:ilvl w:val="0"/>
          <w:numId w:val="20"/>
        </w:numPr>
        <w:spacing w:after="0" w:line="259" w:lineRule="auto"/>
        <w:jc w:val="both"/>
        <w:rPr>
          <w:rFonts w:ascii="Arial" w:hAnsi="Arial" w:cs="Arial"/>
          <w:color w:val="050705"/>
          <w:kern w:val="0"/>
          <w:sz w:val="22"/>
          <w:szCs w:val="22"/>
          <w:lang w:bidi="he-IL"/>
        </w:rPr>
      </w:pPr>
      <w:r w:rsidRPr="00021D77">
        <w:rPr>
          <w:rFonts w:ascii="Arial" w:hAnsi="Arial" w:cs="Arial"/>
          <w:color w:val="050705"/>
          <w:kern w:val="0"/>
          <w:sz w:val="22"/>
          <w:szCs w:val="22"/>
          <w:lang w:bidi="he-IL"/>
        </w:rPr>
        <w:t xml:space="preserve">Ginekologii, Rehabilitacji. </w:t>
      </w:r>
    </w:p>
    <w:p w14:paraId="3018F69C" w14:textId="77777777" w:rsidR="00021D77" w:rsidRPr="00021D77" w:rsidRDefault="00021D77" w:rsidP="00021D77">
      <w:pPr>
        <w:spacing w:after="0"/>
        <w:jc w:val="both"/>
        <w:rPr>
          <w:rFonts w:ascii="Arial" w:hAnsi="Arial" w:cs="Arial"/>
          <w:color w:val="050705"/>
          <w:kern w:val="0"/>
          <w:sz w:val="22"/>
          <w:szCs w:val="22"/>
          <w:lang w:bidi="he-IL"/>
        </w:rPr>
      </w:pPr>
      <w:r w:rsidRPr="00021D77">
        <w:rPr>
          <w:rFonts w:ascii="Arial" w:hAnsi="Arial" w:cs="Arial"/>
          <w:color w:val="050705"/>
          <w:kern w:val="0"/>
          <w:sz w:val="22"/>
          <w:szCs w:val="22"/>
          <w:lang w:bidi="he-IL"/>
        </w:rPr>
        <w:t xml:space="preserve">Świadczenia zdrowotne w rodzaju pozostała działalność diagnostyczna i pomocnicza w zakresie: </w:t>
      </w:r>
    </w:p>
    <w:p w14:paraId="48B97B37" w14:textId="77777777" w:rsidR="00021D77" w:rsidRPr="00021D77" w:rsidRDefault="00021D77" w:rsidP="00021D77">
      <w:pPr>
        <w:pStyle w:val="Akapitzlist"/>
        <w:numPr>
          <w:ilvl w:val="0"/>
          <w:numId w:val="20"/>
        </w:numPr>
        <w:spacing w:after="0" w:line="259" w:lineRule="auto"/>
        <w:jc w:val="both"/>
        <w:rPr>
          <w:rFonts w:ascii="Arial" w:hAnsi="Arial" w:cs="Arial"/>
          <w:color w:val="050705"/>
          <w:kern w:val="0"/>
          <w:sz w:val="22"/>
          <w:szCs w:val="22"/>
          <w:lang w:bidi="he-IL"/>
        </w:rPr>
      </w:pPr>
      <w:r w:rsidRPr="00021D77">
        <w:rPr>
          <w:rFonts w:ascii="Arial" w:hAnsi="Arial" w:cs="Arial"/>
          <w:color w:val="050705"/>
          <w:kern w:val="0"/>
          <w:sz w:val="22"/>
          <w:szCs w:val="22"/>
          <w:lang w:bidi="he-IL"/>
        </w:rPr>
        <w:t xml:space="preserve">Rentgenodiagnostyki, Ultrasonografii, Endoskopii. </w:t>
      </w:r>
    </w:p>
    <w:p w14:paraId="0EB8BDD5" w14:textId="77777777" w:rsidR="00021D77" w:rsidRPr="00021D77" w:rsidRDefault="00021D77" w:rsidP="00021D77">
      <w:pPr>
        <w:pStyle w:val="Akapitzlist"/>
        <w:spacing w:after="0"/>
        <w:ind w:left="360"/>
        <w:jc w:val="both"/>
        <w:rPr>
          <w:rFonts w:ascii="Arial" w:hAnsi="Arial" w:cs="Arial"/>
          <w:color w:val="050705"/>
          <w:kern w:val="0"/>
          <w:sz w:val="22"/>
          <w:szCs w:val="22"/>
          <w:lang w:bidi="he-IL"/>
        </w:rPr>
      </w:pPr>
    </w:p>
    <w:p w14:paraId="33FDA2CA" w14:textId="7B196D98" w:rsidR="00021D77" w:rsidRPr="00021D77" w:rsidRDefault="00021D77" w:rsidP="00021D77">
      <w:pPr>
        <w:pStyle w:val="Default"/>
        <w:numPr>
          <w:ilvl w:val="0"/>
          <w:numId w:val="21"/>
        </w:numPr>
        <w:jc w:val="both"/>
        <w:rPr>
          <w:color w:val="050705"/>
          <w:sz w:val="22"/>
          <w:szCs w:val="22"/>
          <w:u w:val="single"/>
          <w:lang w:bidi="he-IL"/>
        </w:rPr>
      </w:pPr>
      <w:r w:rsidRPr="00021D77">
        <w:rPr>
          <w:color w:val="auto"/>
          <w:sz w:val="22"/>
          <w:szCs w:val="22"/>
        </w:rPr>
        <w:t xml:space="preserve">Zakres certyfikacji: udzielanie Świadczeń zdrowotnych - leczenie szpitalne w zakresie/realizowane w Oddziałach przy ul. Bony 1/3: </w:t>
      </w:r>
    </w:p>
    <w:p w14:paraId="266D955F" w14:textId="77777777" w:rsidR="00021D77" w:rsidRPr="00021D77" w:rsidRDefault="00021D77" w:rsidP="00021D77">
      <w:pPr>
        <w:pStyle w:val="Akapitzlist"/>
        <w:numPr>
          <w:ilvl w:val="0"/>
          <w:numId w:val="20"/>
        </w:numPr>
        <w:spacing w:after="0" w:line="259" w:lineRule="auto"/>
        <w:jc w:val="both"/>
        <w:rPr>
          <w:rFonts w:ascii="Arial" w:hAnsi="Arial" w:cs="Arial"/>
          <w:color w:val="050705"/>
          <w:kern w:val="0"/>
          <w:sz w:val="22"/>
          <w:szCs w:val="22"/>
          <w:lang w:bidi="he-IL"/>
        </w:rPr>
      </w:pPr>
      <w:r w:rsidRPr="00021D77">
        <w:rPr>
          <w:rFonts w:ascii="Arial" w:hAnsi="Arial" w:cs="Arial"/>
          <w:color w:val="050705"/>
          <w:kern w:val="0"/>
          <w:sz w:val="22"/>
          <w:szCs w:val="22"/>
          <w:lang w:bidi="he-IL"/>
        </w:rPr>
        <w:t xml:space="preserve">Kliniczny Pediatryczny, Geriatryczny, Dermatologiczny. </w:t>
      </w:r>
    </w:p>
    <w:p w14:paraId="0D7C144A" w14:textId="77777777" w:rsidR="00021D77" w:rsidRDefault="00021D77" w:rsidP="00021D77">
      <w:pPr>
        <w:spacing w:after="0"/>
        <w:jc w:val="both"/>
        <w:rPr>
          <w:rFonts w:ascii="Arial" w:hAnsi="Arial" w:cs="Arial"/>
          <w:color w:val="050705"/>
          <w:kern w:val="0"/>
          <w:sz w:val="22"/>
          <w:szCs w:val="22"/>
          <w:lang w:bidi="he-IL"/>
        </w:rPr>
      </w:pPr>
    </w:p>
    <w:p w14:paraId="550829DD" w14:textId="6C1C1C71" w:rsidR="00021D77" w:rsidRPr="00021D77" w:rsidRDefault="00021D77" w:rsidP="00021D77">
      <w:pPr>
        <w:spacing w:after="0"/>
        <w:jc w:val="both"/>
        <w:rPr>
          <w:rFonts w:ascii="Arial" w:hAnsi="Arial" w:cs="Arial"/>
          <w:color w:val="050705"/>
          <w:kern w:val="0"/>
          <w:sz w:val="22"/>
          <w:szCs w:val="22"/>
          <w:lang w:bidi="he-IL"/>
        </w:rPr>
      </w:pPr>
      <w:r w:rsidRPr="00021D77">
        <w:rPr>
          <w:rFonts w:ascii="Arial" w:hAnsi="Arial" w:cs="Arial"/>
          <w:color w:val="050705"/>
          <w:kern w:val="0"/>
          <w:sz w:val="22"/>
          <w:szCs w:val="22"/>
          <w:lang w:bidi="he-IL"/>
        </w:rPr>
        <w:t xml:space="preserve">Świadczenia zdrowotne w rodzaju ambulatoryjna opieka specjalistyczna w zakresie: </w:t>
      </w:r>
    </w:p>
    <w:p w14:paraId="353AE0A6" w14:textId="77777777" w:rsidR="00021D77" w:rsidRPr="00021D77" w:rsidRDefault="00021D77" w:rsidP="00021D77">
      <w:pPr>
        <w:pStyle w:val="Akapitzlist"/>
        <w:numPr>
          <w:ilvl w:val="0"/>
          <w:numId w:val="20"/>
        </w:numPr>
        <w:spacing w:after="0" w:line="259" w:lineRule="auto"/>
        <w:jc w:val="both"/>
        <w:rPr>
          <w:rFonts w:ascii="Arial" w:hAnsi="Arial" w:cs="Arial"/>
          <w:color w:val="050705"/>
          <w:kern w:val="0"/>
          <w:sz w:val="22"/>
          <w:szCs w:val="22"/>
          <w:lang w:bidi="he-IL"/>
        </w:rPr>
      </w:pPr>
      <w:r w:rsidRPr="00021D77">
        <w:rPr>
          <w:rFonts w:ascii="Arial" w:hAnsi="Arial" w:cs="Arial"/>
          <w:color w:val="050705"/>
          <w:kern w:val="0"/>
          <w:sz w:val="22"/>
          <w:szCs w:val="22"/>
          <w:lang w:bidi="he-IL"/>
        </w:rPr>
        <w:t>Dermatologii.</w:t>
      </w:r>
    </w:p>
    <w:p w14:paraId="175537D2" w14:textId="77777777" w:rsidR="00021D77" w:rsidRDefault="00021D77" w:rsidP="00021D77">
      <w:pPr>
        <w:spacing w:after="0"/>
        <w:jc w:val="both"/>
        <w:rPr>
          <w:rFonts w:ascii="Arial" w:hAnsi="Arial" w:cs="Arial"/>
          <w:color w:val="050705"/>
          <w:kern w:val="0"/>
          <w:sz w:val="22"/>
          <w:szCs w:val="22"/>
          <w:lang w:bidi="he-IL"/>
        </w:rPr>
      </w:pPr>
    </w:p>
    <w:p w14:paraId="2EC90038" w14:textId="506DD898" w:rsidR="00021D77" w:rsidRPr="00021D77" w:rsidRDefault="00021D77" w:rsidP="00021D77">
      <w:pPr>
        <w:spacing w:after="0"/>
        <w:jc w:val="both"/>
        <w:rPr>
          <w:rFonts w:ascii="Arial" w:hAnsi="Arial" w:cs="Arial"/>
          <w:color w:val="050705"/>
          <w:kern w:val="0"/>
          <w:sz w:val="22"/>
          <w:szCs w:val="22"/>
          <w:lang w:bidi="he-IL"/>
        </w:rPr>
      </w:pPr>
      <w:r w:rsidRPr="00021D77">
        <w:rPr>
          <w:rFonts w:ascii="Arial" w:hAnsi="Arial" w:cs="Arial"/>
          <w:color w:val="050705"/>
          <w:kern w:val="0"/>
          <w:sz w:val="22"/>
          <w:szCs w:val="22"/>
          <w:lang w:bidi="he-IL"/>
        </w:rPr>
        <w:t>Świadczenia zdrowotne w rodzaju pozostała działalność lecznicza, diagnostyczna pomocnicza w</w:t>
      </w:r>
      <w:r>
        <w:rPr>
          <w:rFonts w:ascii="Arial" w:hAnsi="Arial" w:cs="Arial"/>
          <w:color w:val="050705"/>
          <w:kern w:val="0"/>
          <w:sz w:val="22"/>
          <w:szCs w:val="22"/>
          <w:lang w:bidi="he-IL"/>
        </w:rPr>
        <w:t> </w:t>
      </w:r>
      <w:r w:rsidRPr="00021D77">
        <w:rPr>
          <w:rFonts w:ascii="Arial" w:hAnsi="Arial" w:cs="Arial"/>
          <w:color w:val="050705"/>
          <w:kern w:val="0"/>
          <w:sz w:val="22"/>
          <w:szCs w:val="22"/>
          <w:lang w:bidi="he-IL"/>
        </w:rPr>
        <w:t xml:space="preserve">zakresie: </w:t>
      </w:r>
    </w:p>
    <w:p w14:paraId="701A3BDB" w14:textId="77777777" w:rsidR="00021D77" w:rsidRPr="009D1DB7" w:rsidRDefault="00021D77" w:rsidP="00021D77">
      <w:pPr>
        <w:pStyle w:val="Akapitzlist"/>
        <w:numPr>
          <w:ilvl w:val="0"/>
          <w:numId w:val="20"/>
        </w:numPr>
        <w:spacing w:after="0" w:line="259" w:lineRule="auto"/>
        <w:jc w:val="both"/>
        <w:rPr>
          <w:rFonts w:ascii="Arial" w:hAnsi="Arial" w:cs="Arial"/>
          <w:color w:val="050705"/>
          <w:kern w:val="0"/>
          <w:lang w:bidi="he-IL"/>
        </w:rPr>
      </w:pPr>
      <w:r w:rsidRPr="00021D77">
        <w:rPr>
          <w:rFonts w:ascii="Arial" w:hAnsi="Arial" w:cs="Arial"/>
          <w:color w:val="050705"/>
          <w:kern w:val="0"/>
          <w:sz w:val="22"/>
          <w:szCs w:val="22"/>
          <w:lang w:bidi="he-IL"/>
        </w:rPr>
        <w:t xml:space="preserve">Pracowni Prątka Kocha, Zakładu Opiekuńczo Leczniczego, Psychiatrii Dziennej, Poradni Zdrowia Psychicznego. </w:t>
      </w:r>
    </w:p>
    <w:p w14:paraId="7977BDE5" w14:textId="77777777" w:rsidR="001F6C4D" w:rsidRDefault="001F6C4D" w:rsidP="001F6C4D">
      <w:pPr>
        <w:pStyle w:val="Default"/>
        <w:rPr>
          <w:color w:val="auto"/>
          <w:sz w:val="22"/>
          <w:szCs w:val="22"/>
        </w:rPr>
      </w:pPr>
    </w:p>
    <w:p w14:paraId="13FA4ADD" w14:textId="77777777" w:rsidR="00675923" w:rsidRDefault="00675923"/>
    <w:sectPr w:rsidR="00675923" w:rsidSect="001F6C4D">
      <w:pgSz w:w="11906" w:h="17338"/>
      <w:pgMar w:top="851" w:right="991" w:bottom="639" w:left="89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07CA"/>
    <w:multiLevelType w:val="hybridMultilevel"/>
    <w:tmpl w:val="D99E29FE"/>
    <w:lvl w:ilvl="0" w:tplc="04150011">
      <w:start w:val="1"/>
      <w:numFmt w:val="decimal"/>
      <w:lvlText w:val="%1)"/>
      <w:lvlJc w:val="left"/>
      <w:pPr>
        <w:ind w:left="720" w:hanging="360"/>
      </w:pPr>
    </w:lvl>
    <w:lvl w:ilvl="1" w:tplc="FFFFFFF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51F53"/>
    <w:multiLevelType w:val="hybridMultilevel"/>
    <w:tmpl w:val="340AB4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E8380B"/>
    <w:multiLevelType w:val="hybridMultilevel"/>
    <w:tmpl w:val="CD967D94"/>
    <w:lvl w:ilvl="0" w:tplc="F4BC977C">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B71F70"/>
    <w:multiLevelType w:val="hybridMultilevel"/>
    <w:tmpl w:val="A73C1B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E98684D"/>
    <w:multiLevelType w:val="hybridMultilevel"/>
    <w:tmpl w:val="B5504BB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3996E11"/>
    <w:multiLevelType w:val="hybridMultilevel"/>
    <w:tmpl w:val="66121E18"/>
    <w:lvl w:ilvl="0" w:tplc="04150011">
      <w:start w:val="1"/>
      <w:numFmt w:val="decimal"/>
      <w:lvlText w:val="%1)"/>
      <w:lvlJc w:val="left"/>
      <w:pPr>
        <w:ind w:left="720" w:hanging="360"/>
      </w:pPr>
    </w:lvl>
    <w:lvl w:ilvl="1" w:tplc="FFFFFFF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76021A"/>
    <w:multiLevelType w:val="hybridMultilevel"/>
    <w:tmpl w:val="6E1ED366"/>
    <w:lvl w:ilvl="0" w:tplc="0415000F">
      <w:start w:val="1"/>
      <w:numFmt w:val="decimal"/>
      <w:lvlText w:val="%1."/>
      <w:lvlJc w:val="left"/>
      <w:pPr>
        <w:ind w:left="360" w:hanging="360"/>
      </w:pPr>
    </w:lvl>
    <w:lvl w:ilvl="1" w:tplc="9FF046B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6E420B"/>
    <w:multiLevelType w:val="hybridMultilevel"/>
    <w:tmpl w:val="1382A5B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786EC5"/>
    <w:multiLevelType w:val="hybridMultilevel"/>
    <w:tmpl w:val="505EA286"/>
    <w:lvl w:ilvl="0" w:tplc="7B9EF68E">
      <w:start w:val="1"/>
      <w:numFmt w:val="lowerLetter"/>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31303C79"/>
    <w:multiLevelType w:val="hybridMultilevel"/>
    <w:tmpl w:val="454E0D4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1D917FE"/>
    <w:multiLevelType w:val="hybridMultilevel"/>
    <w:tmpl w:val="8E50233A"/>
    <w:lvl w:ilvl="0" w:tplc="0415000F">
      <w:start w:val="1"/>
      <w:numFmt w:val="decimal"/>
      <w:lvlText w:val="%1."/>
      <w:lvlJc w:val="left"/>
      <w:pPr>
        <w:ind w:left="720" w:hanging="360"/>
      </w:pPr>
      <w:rPr>
        <w:rFonts w:hint="default"/>
      </w:rPr>
    </w:lvl>
    <w:lvl w:ilvl="1" w:tplc="E8A6C1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644E8E"/>
    <w:multiLevelType w:val="hybridMultilevel"/>
    <w:tmpl w:val="FBB6F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3E788A"/>
    <w:multiLevelType w:val="hybridMultilevel"/>
    <w:tmpl w:val="87DEE5C6"/>
    <w:lvl w:ilvl="0" w:tplc="CCA0949C">
      <w:start w:val="1"/>
      <w:numFmt w:val="lowerLetter"/>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15:restartNumberingAfterBreak="0">
    <w:nsid w:val="363A0E2D"/>
    <w:multiLevelType w:val="hybridMultilevel"/>
    <w:tmpl w:val="539603F4"/>
    <w:lvl w:ilvl="0" w:tplc="F710AAAA">
      <w:start w:val="1"/>
      <w:numFmt w:val="decimal"/>
      <w:lvlText w:val="%1."/>
      <w:lvlJc w:val="righ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91080F"/>
    <w:multiLevelType w:val="hybridMultilevel"/>
    <w:tmpl w:val="BE4044EE"/>
    <w:lvl w:ilvl="0" w:tplc="FFFFFFFF">
      <w:start w:val="1"/>
      <w:numFmt w:val="decimal"/>
      <w:lvlText w:val="%1."/>
      <w:lvlJc w:val="left"/>
      <w:pPr>
        <w:ind w:left="720" w:hanging="360"/>
      </w:pPr>
    </w:lvl>
    <w:lvl w:ilvl="1" w:tplc="04150011">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A5144D"/>
    <w:multiLevelType w:val="hybridMultilevel"/>
    <w:tmpl w:val="C99C01BA"/>
    <w:lvl w:ilvl="0" w:tplc="FFFFFFFF">
      <w:start w:val="1"/>
      <w:numFmt w:val="decimal"/>
      <w:lvlText w:val="%1."/>
      <w:lvlJc w:val="left"/>
      <w:pPr>
        <w:ind w:left="360" w:hanging="360"/>
      </w:pPr>
    </w:lvl>
    <w:lvl w:ilvl="1" w:tplc="04150011">
      <w:start w:val="1"/>
      <w:numFmt w:val="decimal"/>
      <w:lvlText w:val="%2)"/>
      <w:lvlJc w:val="left"/>
      <w:pPr>
        <w:ind w:left="502"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46B7D12"/>
    <w:multiLevelType w:val="hybridMultilevel"/>
    <w:tmpl w:val="87EE24E0"/>
    <w:lvl w:ilvl="0" w:tplc="0415000F">
      <w:start w:val="1"/>
      <w:numFmt w:val="decimal"/>
      <w:lvlText w:val="%1."/>
      <w:lvlJc w:val="left"/>
      <w:pPr>
        <w:ind w:left="720" w:hanging="360"/>
      </w:pPr>
      <w:rPr>
        <w:rFonts w:hint="default"/>
      </w:rPr>
    </w:lvl>
    <w:lvl w:ilvl="1" w:tplc="EAE27E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DC1A33"/>
    <w:multiLevelType w:val="hybridMultilevel"/>
    <w:tmpl w:val="D92054AA"/>
    <w:lvl w:ilvl="0" w:tplc="FFFFFFFF">
      <w:start w:val="1"/>
      <w:numFmt w:val="decimal"/>
      <w:lvlText w:val="%1."/>
      <w:lvlJc w:val="left"/>
      <w:pPr>
        <w:ind w:left="720" w:hanging="360"/>
      </w:pPr>
    </w:lvl>
    <w:lvl w:ilvl="1" w:tplc="04150011">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6C4368"/>
    <w:multiLevelType w:val="hybridMultilevel"/>
    <w:tmpl w:val="68DE8AF8"/>
    <w:lvl w:ilvl="0" w:tplc="C3E6CA64">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063DCA"/>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255BA3"/>
    <w:multiLevelType w:val="hybridMultilevel"/>
    <w:tmpl w:val="2AEE4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28475C"/>
    <w:multiLevelType w:val="hybridMultilevel"/>
    <w:tmpl w:val="9ED005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1972664"/>
    <w:multiLevelType w:val="hybridMultilevel"/>
    <w:tmpl w:val="B4CC8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69560A"/>
    <w:multiLevelType w:val="hybridMultilevel"/>
    <w:tmpl w:val="04F23B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90F272B"/>
    <w:multiLevelType w:val="hybridMultilevel"/>
    <w:tmpl w:val="1D1AC916"/>
    <w:lvl w:ilvl="0" w:tplc="FB7AFB40">
      <w:start w:val="1"/>
      <w:numFmt w:val="decimal"/>
      <w:lvlText w:val="%1."/>
      <w:lvlJc w:val="left"/>
      <w:pPr>
        <w:ind w:left="720" w:hanging="360"/>
      </w:pPr>
      <w:rPr>
        <w:strike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813023"/>
    <w:multiLevelType w:val="hybridMultilevel"/>
    <w:tmpl w:val="74CC2934"/>
    <w:lvl w:ilvl="0" w:tplc="0415000F">
      <w:start w:val="1"/>
      <w:numFmt w:val="decimal"/>
      <w:lvlText w:val="%1."/>
      <w:lvlJc w:val="left"/>
      <w:pPr>
        <w:ind w:left="720" w:hanging="360"/>
      </w:pPr>
      <w:rPr>
        <w:rFonts w:hint="default"/>
      </w:rPr>
    </w:lvl>
    <w:lvl w:ilvl="1" w:tplc="326A71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944AFE"/>
    <w:multiLevelType w:val="hybridMultilevel"/>
    <w:tmpl w:val="68645B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C30EFC"/>
    <w:multiLevelType w:val="hybridMultilevel"/>
    <w:tmpl w:val="4B64B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EF3A51"/>
    <w:multiLevelType w:val="hybridMultilevel"/>
    <w:tmpl w:val="4F9225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F72DC2"/>
    <w:multiLevelType w:val="hybridMultilevel"/>
    <w:tmpl w:val="6EEE0802"/>
    <w:lvl w:ilvl="0" w:tplc="83E8DC20">
      <w:start w:val="1"/>
      <w:numFmt w:val="decimal"/>
      <w:lvlText w:val="%1."/>
      <w:lvlJc w:val="left"/>
      <w:pPr>
        <w:ind w:left="76" w:hanging="360"/>
      </w:pPr>
      <w:rPr>
        <w:rFonts w:hint="default"/>
        <w:b w:val="0"/>
        <w:bCs w:val="0"/>
        <w:color w:val="00000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16cid:durableId="667370668">
    <w:abstractNumId w:val="6"/>
  </w:num>
  <w:num w:numId="2" w16cid:durableId="1236278050">
    <w:abstractNumId w:val="20"/>
  </w:num>
  <w:num w:numId="3" w16cid:durableId="201944785">
    <w:abstractNumId w:val="4"/>
  </w:num>
  <w:num w:numId="4" w16cid:durableId="1127240640">
    <w:abstractNumId w:val="25"/>
  </w:num>
  <w:num w:numId="5" w16cid:durableId="1376857917">
    <w:abstractNumId w:val="24"/>
  </w:num>
  <w:num w:numId="6" w16cid:durableId="629556209">
    <w:abstractNumId w:val="16"/>
  </w:num>
  <w:num w:numId="7" w16cid:durableId="1163162133">
    <w:abstractNumId w:val="17"/>
  </w:num>
  <w:num w:numId="8" w16cid:durableId="1704285211">
    <w:abstractNumId w:val="14"/>
  </w:num>
  <w:num w:numId="9" w16cid:durableId="1329211992">
    <w:abstractNumId w:val="5"/>
  </w:num>
  <w:num w:numId="10" w16cid:durableId="1855722366">
    <w:abstractNumId w:val="0"/>
  </w:num>
  <w:num w:numId="11" w16cid:durableId="1680813696">
    <w:abstractNumId w:val="3"/>
  </w:num>
  <w:num w:numId="12" w16cid:durableId="1353922980">
    <w:abstractNumId w:val="10"/>
  </w:num>
  <w:num w:numId="13" w16cid:durableId="257641746">
    <w:abstractNumId w:val="15"/>
  </w:num>
  <w:num w:numId="14" w16cid:durableId="1678196482">
    <w:abstractNumId w:val="26"/>
  </w:num>
  <w:num w:numId="15" w16cid:durableId="206844542">
    <w:abstractNumId w:val="22"/>
  </w:num>
  <w:num w:numId="16" w16cid:durableId="1643464013">
    <w:abstractNumId w:val="21"/>
  </w:num>
  <w:num w:numId="17" w16cid:durableId="611211983">
    <w:abstractNumId w:val="11"/>
  </w:num>
  <w:num w:numId="18" w16cid:durableId="1098871274">
    <w:abstractNumId w:val="23"/>
  </w:num>
  <w:num w:numId="19" w16cid:durableId="1293630068">
    <w:abstractNumId w:val="27"/>
  </w:num>
  <w:num w:numId="20" w16cid:durableId="391345721">
    <w:abstractNumId w:val="7"/>
  </w:num>
  <w:num w:numId="21" w16cid:durableId="102000149">
    <w:abstractNumId w:val="1"/>
  </w:num>
  <w:num w:numId="22" w16cid:durableId="343868123">
    <w:abstractNumId w:val="9"/>
  </w:num>
  <w:num w:numId="23" w16cid:durableId="2015301554">
    <w:abstractNumId w:val="2"/>
  </w:num>
  <w:num w:numId="24" w16cid:durableId="636423829">
    <w:abstractNumId w:val="19"/>
  </w:num>
  <w:num w:numId="25" w16cid:durableId="1881044397">
    <w:abstractNumId w:val="13"/>
  </w:num>
  <w:num w:numId="26" w16cid:durableId="70667752">
    <w:abstractNumId w:val="29"/>
  </w:num>
  <w:num w:numId="27" w16cid:durableId="2097538">
    <w:abstractNumId w:val="12"/>
  </w:num>
  <w:num w:numId="28" w16cid:durableId="311909535">
    <w:abstractNumId w:val="8"/>
  </w:num>
  <w:num w:numId="29" w16cid:durableId="1008093926">
    <w:abstractNumId w:val="28"/>
  </w:num>
  <w:num w:numId="30" w16cid:durableId="2589463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A4"/>
    <w:rsid w:val="00005B6A"/>
    <w:rsid w:val="00021D77"/>
    <w:rsid w:val="000303F9"/>
    <w:rsid w:val="000A65C3"/>
    <w:rsid w:val="000D5134"/>
    <w:rsid w:val="001674A4"/>
    <w:rsid w:val="001F6C4D"/>
    <w:rsid w:val="00214713"/>
    <w:rsid w:val="003621CF"/>
    <w:rsid w:val="00432BF9"/>
    <w:rsid w:val="00445178"/>
    <w:rsid w:val="00624E12"/>
    <w:rsid w:val="00665BE6"/>
    <w:rsid w:val="00675923"/>
    <w:rsid w:val="0072537B"/>
    <w:rsid w:val="007A7612"/>
    <w:rsid w:val="00946D14"/>
    <w:rsid w:val="009528BB"/>
    <w:rsid w:val="009547A1"/>
    <w:rsid w:val="00A33970"/>
    <w:rsid w:val="00B12280"/>
    <w:rsid w:val="00C83A8B"/>
    <w:rsid w:val="00DA71E1"/>
    <w:rsid w:val="00DF0FA1"/>
    <w:rsid w:val="00E36E25"/>
    <w:rsid w:val="00E76F19"/>
    <w:rsid w:val="00F60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964A"/>
  <w15:chartTrackingRefBased/>
  <w15:docId w15:val="{15BB0DF8-497F-4AC1-8569-ED66520C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1D77"/>
    <w:pPr>
      <w:spacing w:line="278" w:lineRule="auto"/>
    </w:pPr>
    <w:rPr>
      <w:rFonts w:eastAsiaTheme="minorEastAsia"/>
      <w:sz w:val="24"/>
      <w:szCs w:val="24"/>
      <w:lang w:eastAsia="pl-PL"/>
    </w:rPr>
  </w:style>
  <w:style w:type="paragraph" w:styleId="Nagwek1">
    <w:name w:val="heading 1"/>
    <w:basedOn w:val="Normalny"/>
    <w:next w:val="Normalny"/>
    <w:link w:val="Nagwek1Znak"/>
    <w:uiPriority w:val="9"/>
    <w:qFormat/>
    <w:rsid w:val="001674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674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674A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674A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674A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674A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674A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674A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674A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674A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674A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674A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674A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674A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674A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674A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674A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674A4"/>
    <w:rPr>
      <w:rFonts w:eastAsiaTheme="majorEastAsia" w:cstheme="majorBidi"/>
      <w:color w:val="272727" w:themeColor="text1" w:themeTint="D8"/>
    </w:rPr>
  </w:style>
  <w:style w:type="paragraph" w:styleId="Tytu">
    <w:name w:val="Title"/>
    <w:basedOn w:val="Normalny"/>
    <w:next w:val="Normalny"/>
    <w:link w:val="TytuZnak"/>
    <w:uiPriority w:val="10"/>
    <w:qFormat/>
    <w:rsid w:val="00167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674A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674A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674A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674A4"/>
    <w:pPr>
      <w:spacing w:before="160"/>
      <w:jc w:val="center"/>
    </w:pPr>
    <w:rPr>
      <w:i/>
      <w:iCs/>
      <w:color w:val="404040" w:themeColor="text1" w:themeTint="BF"/>
    </w:rPr>
  </w:style>
  <w:style w:type="character" w:customStyle="1" w:styleId="CytatZnak">
    <w:name w:val="Cytat Znak"/>
    <w:basedOn w:val="Domylnaczcionkaakapitu"/>
    <w:link w:val="Cytat"/>
    <w:uiPriority w:val="29"/>
    <w:rsid w:val="001674A4"/>
    <w:rPr>
      <w:i/>
      <w:iCs/>
      <w:color w:val="404040" w:themeColor="text1" w:themeTint="BF"/>
    </w:rPr>
  </w:style>
  <w:style w:type="paragraph" w:styleId="Akapitzlist">
    <w:name w:val="List Paragraph"/>
    <w:basedOn w:val="Normalny"/>
    <w:uiPriority w:val="34"/>
    <w:qFormat/>
    <w:rsid w:val="001674A4"/>
    <w:pPr>
      <w:ind w:left="720"/>
      <w:contextualSpacing/>
    </w:pPr>
  </w:style>
  <w:style w:type="character" w:styleId="Wyrnienieintensywne">
    <w:name w:val="Intense Emphasis"/>
    <w:basedOn w:val="Domylnaczcionkaakapitu"/>
    <w:uiPriority w:val="21"/>
    <w:qFormat/>
    <w:rsid w:val="001674A4"/>
    <w:rPr>
      <w:i/>
      <w:iCs/>
      <w:color w:val="2F5496" w:themeColor="accent1" w:themeShade="BF"/>
    </w:rPr>
  </w:style>
  <w:style w:type="paragraph" w:styleId="Cytatintensywny">
    <w:name w:val="Intense Quote"/>
    <w:basedOn w:val="Normalny"/>
    <w:next w:val="Normalny"/>
    <w:link w:val="CytatintensywnyZnak"/>
    <w:uiPriority w:val="30"/>
    <w:qFormat/>
    <w:rsid w:val="00167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674A4"/>
    <w:rPr>
      <w:i/>
      <w:iCs/>
      <w:color w:val="2F5496" w:themeColor="accent1" w:themeShade="BF"/>
    </w:rPr>
  </w:style>
  <w:style w:type="character" w:styleId="Odwoanieintensywne">
    <w:name w:val="Intense Reference"/>
    <w:basedOn w:val="Domylnaczcionkaakapitu"/>
    <w:uiPriority w:val="32"/>
    <w:qFormat/>
    <w:rsid w:val="001674A4"/>
    <w:rPr>
      <w:b/>
      <w:bCs/>
      <w:smallCaps/>
      <w:color w:val="2F5496" w:themeColor="accent1" w:themeShade="BF"/>
      <w:spacing w:val="5"/>
    </w:rPr>
  </w:style>
  <w:style w:type="paragraph" w:customStyle="1" w:styleId="Default">
    <w:name w:val="Default"/>
    <w:rsid w:val="001F6C4D"/>
    <w:pPr>
      <w:autoSpaceDE w:val="0"/>
      <w:autoSpaceDN w:val="0"/>
      <w:adjustRightInd w:val="0"/>
      <w:spacing w:after="0" w:line="240" w:lineRule="auto"/>
    </w:pPr>
    <w:rPr>
      <w:rFonts w:ascii="Arial" w:hAnsi="Arial" w:cs="Arial"/>
      <w:color w:val="000000"/>
      <w:kern w:val="0"/>
      <w:sz w:val="24"/>
      <w:szCs w:val="24"/>
    </w:rPr>
  </w:style>
  <w:style w:type="paragraph" w:styleId="Tekstpodstawowy">
    <w:name w:val="Body Text"/>
    <w:basedOn w:val="Normalny"/>
    <w:link w:val="TekstpodstawowyZnak"/>
    <w:semiHidden/>
    <w:rsid w:val="00E36E25"/>
    <w:pPr>
      <w:spacing w:after="120" w:line="240" w:lineRule="auto"/>
    </w:pPr>
    <w:rPr>
      <w:rFonts w:ascii="Times New Roman" w:eastAsia="Times New Roman" w:hAnsi="Times New Roman" w:cs="Times New Roman"/>
      <w:kern w:val="0"/>
      <w:szCs w:val="20"/>
      <w14:ligatures w14:val="none"/>
    </w:rPr>
  </w:style>
  <w:style w:type="character" w:customStyle="1" w:styleId="TekstpodstawowyZnak">
    <w:name w:val="Tekst podstawowy Znak"/>
    <w:basedOn w:val="Domylnaczcionkaakapitu"/>
    <w:link w:val="Tekstpodstawowy"/>
    <w:semiHidden/>
    <w:rsid w:val="00E36E25"/>
    <w:rPr>
      <w:rFonts w:ascii="Times New Roman" w:eastAsia="Times New Roman" w:hAnsi="Times New Roman" w:cs="Times New Roman"/>
      <w:kern w:val="0"/>
      <w:sz w:val="24"/>
      <w:szCs w:val="20"/>
      <w:lang w:eastAsia="pl-PL"/>
      <w14:ligatures w14:val="none"/>
    </w:rPr>
  </w:style>
  <w:style w:type="paragraph" w:customStyle="1" w:styleId="Akapitzlist1">
    <w:name w:val="Akapit z listą1"/>
    <w:basedOn w:val="Normalny"/>
    <w:qFormat/>
    <w:rsid w:val="00E36E25"/>
    <w:pPr>
      <w:spacing w:line="259" w:lineRule="auto"/>
      <w:ind w:left="720"/>
      <w:contextualSpacing/>
    </w:pPr>
    <w:rPr>
      <w:rFonts w:ascii="Calibri" w:eastAsia="Calibri" w:hAnsi="Calibri" w:cs="Arial"/>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2070</Words>
  <Characters>12420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Guła</dc:creator>
  <cp:keywords/>
  <dc:description/>
  <cp:lastModifiedBy>Anna Guła</cp:lastModifiedBy>
  <cp:revision>2</cp:revision>
  <dcterms:created xsi:type="dcterms:W3CDTF">2025-01-29T07:42:00Z</dcterms:created>
  <dcterms:modified xsi:type="dcterms:W3CDTF">2025-01-29T07:42:00Z</dcterms:modified>
</cp:coreProperties>
</file>