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FF53" w14:textId="1EB604F1" w:rsidR="00170BA0" w:rsidRPr="009D1DB7" w:rsidRDefault="00170BA0" w:rsidP="00911520">
      <w:pPr>
        <w:spacing w:after="0"/>
        <w:jc w:val="right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 xml:space="preserve">Załącznik nr 1 Opis przedmiotu zamówienia </w:t>
      </w:r>
    </w:p>
    <w:p w14:paraId="6FF0C294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</w:p>
    <w:p w14:paraId="71706F67" w14:textId="7114A606" w:rsidR="00170BA0" w:rsidRPr="007703DB" w:rsidRDefault="00170BA0" w:rsidP="009D1DB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Przeprowadzenie w Miejskim Szpitalu Zespolonym audytu recertyfikacji </w:t>
      </w:r>
      <w:r w:rsidR="00301976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zintegrowanego systemu zarządzania 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według normy</w:t>
      </w:r>
      <w:r w:rsidR="00301976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PN EN ISO 9001:2015 oraz</w:t>
      </w:r>
      <w:r w:rsidR="00301976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systemu zarządzania bezpieczeństwem informacji 27001:20</w:t>
      </w:r>
      <w:r w:rsidR="00301976">
        <w:rPr>
          <w:rFonts w:ascii="Arial" w:hAnsi="Arial" w:cs="Arial"/>
          <w:color w:val="050705"/>
          <w:kern w:val="0"/>
          <w:sz w:val="24"/>
          <w:szCs w:val="24"/>
          <w:lang w:bidi="he-IL"/>
        </w:rPr>
        <w:t>23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w certyfikowanych obszarach MSZ. Umowa zawarta na okres trzech lat począwszy od dnia </w:t>
      </w:r>
      <w:r w:rsidR="00301976">
        <w:rPr>
          <w:rFonts w:ascii="Arial" w:hAnsi="Arial" w:cs="Arial"/>
          <w:color w:val="050705"/>
          <w:kern w:val="0"/>
          <w:sz w:val="24"/>
          <w:szCs w:val="24"/>
          <w:lang w:bidi="he-IL"/>
        </w:rPr>
        <w:t>p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odpisania umowy w terminie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, który zapewni ciągłość obowiązywania certyfikacji, której ważność kończy się w dniu 20.03.20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25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r.</w:t>
      </w:r>
    </w:p>
    <w:p w14:paraId="016EB211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</w:p>
    <w:p w14:paraId="5858149E" w14:textId="62C8891E" w:rsidR="00170BA0" w:rsidRPr="009D1DB7" w:rsidRDefault="00170BA0" w:rsidP="009D1DB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Szczegółowy opis przedmiotu zamówienia: </w:t>
      </w:r>
    </w:p>
    <w:p w14:paraId="2DBED4C5" w14:textId="0941C2A0" w:rsidR="00170BA0" w:rsidRPr="007703DB" w:rsidRDefault="00170BA0" w:rsidP="007703D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Przeprowadzenie audytu ponownej recertyfikacji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Zintegrowanego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Systemu Zarządzania Jakością wg normy PN EN ISO 9001:2015 oraz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S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ystemu 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Z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arządzania 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B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ezpieczeństwem 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I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nformacji ISO 27001:20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23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w certyfikowanych obszarach Miejskiego Szpitala Zespolonego w terminie uzgodnionym przez strony z zachowaniem ciągłości certyfikacji, której termin upływa w dniu 20.03.202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5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r. </w:t>
      </w:r>
    </w:p>
    <w:p w14:paraId="61CA3A90" w14:textId="77777777" w:rsidR="007703DB" w:rsidRDefault="00170BA0" w:rsidP="009D1DB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Przeprowadzenie I audytu nadzoru 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Zintegrowanego 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Systemu Zarządzania Jakością wg normy PN EN ISO 9001:2015 oraz ISO 27001:20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23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w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certyfikowanych obszarach MSZ w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terminie, który zapewni ciągłość certyfikacji. </w:t>
      </w:r>
    </w:p>
    <w:p w14:paraId="1FC2BDE5" w14:textId="505F82CB" w:rsidR="00170BA0" w:rsidRPr="007703DB" w:rsidRDefault="00170BA0" w:rsidP="009D1DB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50705"/>
          <w:kern w:val="0"/>
          <w:sz w:val="28"/>
          <w:szCs w:val="28"/>
          <w:lang w:bidi="he-IL"/>
        </w:rPr>
      </w:pP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Przeprowadzenie II audytu nadzoru 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Zintegrowanego 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Systemu Zarządzania Jakością wg normy PN EN ISO 9001:2015 oraz ISO 27001:20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23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 w</w:t>
      </w:r>
      <w:r w:rsid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certyfikowanych obszarach MSZ w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terminie, który zapewni ciągłość certyfikacji. </w:t>
      </w:r>
    </w:p>
    <w:p w14:paraId="583BD452" w14:textId="5B591475" w:rsidR="00170BA0" w:rsidRPr="009D1DB7" w:rsidRDefault="00170BA0" w:rsidP="009D1DB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W ramach zamówienia Wykonawca zobowiązany jest do:</w:t>
      </w:r>
    </w:p>
    <w:p w14:paraId="3458F3EC" w14:textId="3BE750BB" w:rsidR="00170BA0" w:rsidRPr="007703DB" w:rsidRDefault="00170BA0" w:rsidP="007703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Przekazania Zamawiającemu raportu z przeprowadzonego audytu ponownej certyfikacji</w:t>
      </w:r>
      <w:r w:rsidR="00301976"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>/recertyfikacji</w:t>
      </w:r>
      <w:r w:rsidRPr="007703DB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. Wydanie Zamawiającemu oryginału certyfikatu w języku polskim oraz na życzenie Zamawiającego w języku angielskim. </w:t>
      </w:r>
    </w:p>
    <w:p w14:paraId="53926CE4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</w:p>
    <w:p w14:paraId="33683D99" w14:textId="0E54CC5F" w:rsidR="00170BA0" w:rsidRPr="009D1DB7" w:rsidRDefault="00170BA0" w:rsidP="009D1DB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Struktura Organizacyjna jednostki: </w:t>
      </w:r>
    </w:p>
    <w:p w14:paraId="410FD718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 xml:space="preserve">Miejski Szpital Zespolony w Częstochowie usytuowany jest w 3 lokalizacjach przy: </w:t>
      </w:r>
    </w:p>
    <w:p w14:paraId="17BB9C9F" w14:textId="77777777" w:rsidR="00170BA0" w:rsidRPr="009D1DB7" w:rsidRDefault="00170BA0" w:rsidP="009D1DB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ul. Mirowskiej 15 - siedziba główna, </w:t>
      </w:r>
    </w:p>
    <w:p w14:paraId="13743EA1" w14:textId="77777777" w:rsidR="00170BA0" w:rsidRPr="009D1DB7" w:rsidRDefault="00170BA0" w:rsidP="009D1DB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ul. Mickiewicza 12, </w:t>
      </w:r>
    </w:p>
    <w:p w14:paraId="6D93692C" w14:textId="77777777" w:rsidR="00170BA0" w:rsidRPr="009D1DB7" w:rsidRDefault="00170BA0" w:rsidP="009D1DB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ul. Bony 1/3. </w:t>
      </w:r>
    </w:p>
    <w:p w14:paraId="3AEB571F" w14:textId="77777777" w:rsidR="00170BA0" w:rsidRPr="009D1DB7" w:rsidRDefault="00170BA0" w:rsidP="009D1DB7">
      <w:pPr>
        <w:pStyle w:val="Akapitzlist"/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</w:p>
    <w:p w14:paraId="4B36B026" w14:textId="77777777" w:rsidR="00170BA0" w:rsidRPr="009D1DB7" w:rsidRDefault="00170BA0" w:rsidP="009D1DB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Dodatkowe informacje: </w:t>
      </w:r>
    </w:p>
    <w:p w14:paraId="0C1082B1" w14:textId="4D08F270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 xml:space="preserve">Liczba pracowników - 780 w tym w przeliczeniu na pełen etat 771,95; </w:t>
      </w:r>
    </w:p>
    <w:p w14:paraId="70726E74" w14:textId="7D98A01F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 xml:space="preserve">Na kontrakcie - 108; </w:t>
      </w:r>
    </w:p>
    <w:p w14:paraId="71045425" w14:textId="78C834AC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Na umowie zlecenie - 158.</w:t>
      </w:r>
    </w:p>
    <w:p w14:paraId="4E1D00F5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</w:p>
    <w:p w14:paraId="49BA9809" w14:textId="26AACA12" w:rsidR="00170BA0" w:rsidRPr="009D1DB7" w:rsidRDefault="00170BA0" w:rsidP="009D1DB7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Zakres certyfikacji: </w:t>
      </w:r>
    </w:p>
    <w:p w14:paraId="166773BA" w14:textId="4735ECA9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u w:val="single"/>
          <w:lang w:bidi="he-IL"/>
        </w:rPr>
      </w:pPr>
      <w:r w:rsidRPr="009D1DB7">
        <w:rPr>
          <w:rFonts w:ascii="Arial" w:hAnsi="Arial" w:cs="Arial"/>
          <w:color w:val="050705"/>
          <w:kern w:val="0"/>
          <w:u w:val="single"/>
          <w:lang w:bidi="he-IL"/>
        </w:rPr>
        <w:t xml:space="preserve">Lokalizacja Szpitala przy ul. Mirowskiej 15. </w:t>
      </w:r>
    </w:p>
    <w:p w14:paraId="19CF73F9" w14:textId="03F96D9B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 zdrowotne w rodzaju leczenie szpitalne w zakresie/realizowane</w:t>
      </w:r>
      <w:r w:rsidR="00DF157C">
        <w:rPr>
          <w:rFonts w:ascii="Arial" w:hAnsi="Arial" w:cs="Arial"/>
          <w:color w:val="050705"/>
          <w:kern w:val="0"/>
          <w:lang w:bidi="he-IL"/>
        </w:rPr>
        <w:t xml:space="preserve"> </w:t>
      </w:r>
      <w:r w:rsidRPr="009D1DB7">
        <w:rPr>
          <w:rFonts w:ascii="Arial" w:hAnsi="Arial" w:cs="Arial"/>
          <w:color w:val="050705"/>
          <w:kern w:val="0"/>
          <w:lang w:bidi="he-IL"/>
        </w:rPr>
        <w:t>w</w:t>
      </w:r>
      <w:r w:rsidR="007703DB">
        <w:rPr>
          <w:rFonts w:ascii="Arial" w:hAnsi="Arial" w:cs="Arial"/>
          <w:color w:val="050705"/>
          <w:kern w:val="0"/>
          <w:lang w:bidi="he-IL"/>
        </w:rPr>
        <w:t> </w:t>
      </w:r>
      <w:r w:rsidRPr="009D1DB7">
        <w:rPr>
          <w:rFonts w:ascii="Arial" w:hAnsi="Arial" w:cs="Arial"/>
          <w:color w:val="050705"/>
          <w:kern w:val="0"/>
          <w:lang w:bidi="he-IL"/>
        </w:rPr>
        <w:t>Oddziałach:</w:t>
      </w:r>
    </w:p>
    <w:p w14:paraId="22D18FBF" w14:textId="0010BE82" w:rsidR="00170BA0" w:rsidRPr="00DF157C" w:rsidRDefault="00DF157C" w:rsidP="00DF157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DF157C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Kliniczny Chirurgiczny Ogólny (w tym w ramach pakietu </w:t>
      </w:r>
      <w:r w:rsidR="00911520">
        <w:rPr>
          <w:rFonts w:ascii="Arial" w:hAnsi="Arial" w:cs="Arial"/>
          <w:color w:val="050705"/>
          <w:kern w:val="0"/>
          <w:sz w:val="24"/>
          <w:szCs w:val="24"/>
          <w:lang w:bidi="he-IL"/>
        </w:rPr>
        <w:t>o</w:t>
      </w:r>
      <w:r w:rsidRPr="00DF157C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nkologicznego), Kliniczny Chorób Wewnętrznych z pododdziałem chorób wewnętrznych, </w:t>
      </w:r>
      <w:r w:rsidR="00170BA0" w:rsidRPr="00DF157C">
        <w:rPr>
          <w:rFonts w:ascii="Arial" w:hAnsi="Arial" w:cs="Arial"/>
          <w:color w:val="050705"/>
          <w:kern w:val="0"/>
          <w:sz w:val="24"/>
          <w:szCs w:val="24"/>
          <w:lang w:bidi="he-IL"/>
        </w:rPr>
        <w:t>Chirurgii Urazowo-Ortopedycznej (w tym w ramach pakietu onkologicznego), Urologiczny (w tym w ramach pakietu onkologicznego), Gruźlicy i Chorób Płuc (w tym w</w:t>
      </w:r>
      <w:r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="00170BA0" w:rsidRPr="00DF157C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ramach pakietu onkologicznego), Anestezjologii i Intensywnej Terapii, </w:t>
      </w:r>
      <w:r w:rsidR="00170BA0" w:rsidRPr="00DF157C">
        <w:rPr>
          <w:rFonts w:ascii="Arial" w:hAnsi="Arial" w:cs="Arial"/>
          <w:color w:val="050705"/>
          <w:kern w:val="0"/>
          <w:sz w:val="24"/>
          <w:szCs w:val="24"/>
          <w:lang w:bidi="he-IL"/>
        </w:rPr>
        <w:lastRenderedPageBreak/>
        <w:t xml:space="preserve">Neurologiczny, Udarowy, Blok Operacyjny, Szpitalny Oddział Ratunkowy, Izba Przyjęć. </w:t>
      </w:r>
    </w:p>
    <w:p w14:paraId="5C8448DC" w14:textId="059E02B3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 xml:space="preserve">Świadczenia zdrowotne w rodzaju ambulatoryjna opieka specjalistyczna w zakresie: </w:t>
      </w:r>
    </w:p>
    <w:p w14:paraId="4BAEE9E2" w14:textId="229FBE3A" w:rsidR="00170BA0" w:rsidRPr="009D1DB7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Proktologii, Chirurgii Ogólnej, Chirurgii Urazowo-Ortopedycznej, Preluksacji, Gruźlicy i Chorób Płuc, Neurologii, Gastroenterologii, Urologii, Kardiologii, Diabetologii, Leczenia Bólu a także Centrum Diagnostyki i Terapii Endoskopowe</w:t>
      </w:r>
      <w:r w:rsidR="00301976">
        <w:rPr>
          <w:rFonts w:ascii="Arial" w:hAnsi="Arial" w:cs="Arial"/>
          <w:color w:val="050705"/>
          <w:kern w:val="0"/>
          <w:sz w:val="24"/>
          <w:szCs w:val="24"/>
          <w:lang w:bidi="he-IL"/>
        </w:rPr>
        <w:t>j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. </w:t>
      </w:r>
    </w:p>
    <w:p w14:paraId="509350E0" w14:textId="6928C2C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 zdrowotne w rodzaju pozostała działalność lecznicza, diagnostyczna i</w:t>
      </w:r>
      <w:r w:rsidR="00911520">
        <w:rPr>
          <w:rFonts w:ascii="Arial" w:hAnsi="Arial" w:cs="Arial"/>
          <w:color w:val="050705"/>
          <w:kern w:val="0"/>
          <w:lang w:bidi="he-IL"/>
        </w:rPr>
        <w:t> </w:t>
      </w:r>
      <w:r w:rsidRPr="009D1DB7">
        <w:rPr>
          <w:rFonts w:ascii="Arial" w:hAnsi="Arial" w:cs="Arial"/>
          <w:color w:val="050705"/>
          <w:kern w:val="0"/>
          <w:lang w:bidi="he-IL"/>
        </w:rPr>
        <w:t xml:space="preserve">pomocnicza zakresie: </w:t>
      </w:r>
    </w:p>
    <w:p w14:paraId="16D26488" w14:textId="32FEB00F" w:rsidR="00170BA0" w:rsidRPr="009D1DB7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Medycyny Pracy, Rentgenodiagnostyki, Ultrasonografii, UOP, EEG, EMG, Ośrodek Domowego Leczenia Tlenem, Zakład Rehabilitacji i Fizykoterapii. </w:t>
      </w:r>
    </w:p>
    <w:p w14:paraId="206773F9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</w:p>
    <w:p w14:paraId="3BD8E4A2" w14:textId="569339D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u w:val="single"/>
          <w:lang w:bidi="he-IL"/>
        </w:rPr>
      </w:pPr>
      <w:r w:rsidRPr="009D1DB7">
        <w:rPr>
          <w:rFonts w:ascii="Arial" w:hAnsi="Arial" w:cs="Arial"/>
          <w:color w:val="050705"/>
          <w:kern w:val="0"/>
          <w:u w:val="single"/>
          <w:lang w:bidi="he-IL"/>
        </w:rPr>
        <w:t>Lokalizacja Szpitala przy ul. Mickiewicza 12.</w:t>
      </w:r>
    </w:p>
    <w:p w14:paraId="0AC7F824" w14:textId="797012E4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 zdrowotne w rodzaju leczenie szpitalne w zakresie/</w:t>
      </w:r>
      <w:r w:rsidR="009D1DB7" w:rsidRPr="009D1DB7">
        <w:rPr>
          <w:rFonts w:ascii="Arial" w:hAnsi="Arial" w:cs="Arial"/>
          <w:color w:val="050705"/>
          <w:kern w:val="0"/>
          <w:lang w:bidi="he-IL"/>
        </w:rPr>
        <w:t>realizowane</w:t>
      </w:r>
      <w:r w:rsidRPr="009D1DB7">
        <w:rPr>
          <w:rFonts w:ascii="Arial" w:hAnsi="Arial" w:cs="Arial"/>
          <w:color w:val="050705"/>
          <w:kern w:val="0"/>
          <w:lang w:bidi="he-IL"/>
        </w:rPr>
        <w:t xml:space="preserve"> w</w:t>
      </w:r>
      <w:r w:rsidR="00911520">
        <w:rPr>
          <w:rFonts w:ascii="Arial" w:hAnsi="Arial" w:cs="Arial"/>
          <w:color w:val="050705"/>
          <w:kern w:val="0"/>
          <w:lang w:bidi="he-IL"/>
        </w:rPr>
        <w:t> </w:t>
      </w:r>
      <w:r w:rsidRPr="009D1DB7">
        <w:rPr>
          <w:rFonts w:ascii="Arial" w:hAnsi="Arial" w:cs="Arial"/>
          <w:color w:val="050705"/>
          <w:kern w:val="0"/>
          <w:lang w:bidi="he-IL"/>
        </w:rPr>
        <w:t>Oddziałach:</w:t>
      </w:r>
    </w:p>
    <w:p w14:paraId="57745941" w14:textId="4FF0EA75" w:rsidR="009D1DB7" w:rsidRPr="009D1DB7" w:rsidRDefault="009D1DB7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Ginekologiczno</w:t>
      </w:r>
      <w:r w:rsidR="00170BA0"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-Położniczy (w tym w ramach </w:t>
      </w:r>
      <w:r w:rsidR="00DF157C">
        <w:rPr>
          <w:rFonts w:ascii="Arial" w:hAnsi="Arial" w:cs="Arial"/>
          <w:color w:val="050705"/>
          <w:kern w:val="0"/>
          <w:sz w:val="24"/>
          <w:szCs w:val="24"/>
          <w:lang w:bidi="he-IL"/>
        </w:rPr>
        <w:t>p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akietu onkologicznego</w:t>
      </w:r>
      <w:r w:rsidR="00170BA0"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), Blok Operacyjny, 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Neonatologiczny</w:t>
      </w:r>
      <w:r w:rsidR="00170BA0"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, Chorób Wewnętrznych, 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Rehabilitacyjny</w:t>
      </w:r>
      <w:r w:rsidR="00170BA0"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, Izba Przyjęć. </w:t>
      </w:r>
    </w:p>
    <w:p w14:paraId="0CC1F38D" w14:textId="77777777" w:rsidR="009D1DB7" w:rsidRPr="009D1DB7" w:rsidRDefault="009D1DB7" w:rsidP="009D1DB7">
      <w:pPr>
        <w:pStyle w:val="Akapitzlist"/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</w:p>
    <w:p w14:paraId="188CFD2E" w14:textId="604F2612" w:rsidR="00170BA0" w:rsidRPr="009D1DB7" w:rsidRDefault="00170BA0" w:rsidP="009D1DB7">
      <w:pPr>
        <w:spacing w:after="0"/>
        <w:ind w:left="-142" w:firstLine="218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 xml:space="preserve">Świadczenia zdrowotne w rodzaju ambulatoryjna opieka specjalistyczna w zakresie: </w:t>
      </w:r>
    </w:p>
    <w:p w14:paraId="73D97E90" w14:textId="2F4F8A72" w:rsidR="00170BA0" w:rsidRPr="009D1DB7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Ginekologii, Rehabilitacji. </w:t>
      </w:r>
    </w:p>
    <w:p w14:paraId="79D944A2" w14:textId="1701C8AA" w:rsidR="00170BA0" w:rsidRPr="009D1DB7" w:rsidRDefault="009D1DB7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</w:t>
      </w:r>
      <w:r w:rsidR="00170BA0" w:rsidRPr="009D1DB7">
        <w:rPr>
          <w:rFonts w:ascii="Arial" w:hAnsi="Arial" w:cs="Arial"/>
          <w:color w:val="050705"/>
          <w:kern w:val="0"/>
          <w:lang w:bidi="he-IL"/>
        </w:rPr>
        <w:t xml:space="preserve"> zdrowotne w rodzaju pozostała działalność diagnostyczna i</w:t>
      </w:r>
      <w:r w:rsidR="00911520">
        <w:rPr>
          <w:rFonts w:ascii="Arial" w:hAnsi="Arial" w:cs="Arial"/>
          <w:color w:val="050705"/>
          <w:kern w:val="0"/>
          <w:lang w:bidi="he-IL"/>
        </w:rPr>
        <w:t> </w:t>
      </w:r>
      <w:r w:rsidR="00170BA0" w:rsidRPr="009D1DB7">
        <w:rPr>
          <w:rFonts w:ascii="Arial" w:hAnsi="Arial" w:cs="Arial"/>
          <w:color w:val="050705"/>
          <w:kern w:val="0"/>
          <w:lang w:bidi="he-IL"/>
        </w:rPr>
        <w:t xml:space="preserve">pomocnicza w zakresie: </w:t>
      </w:r>
    </w:p>
    <w:p w14:paraId="1F2AF177" w14:textId="51CAC4FE" w:rsidR="00170BA0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Rentgenodiagnostyki, Ultrasonografii, Endoskopii. </w:t>
      </w:r>
    </w:p>
    <w:p w14:paraId="3C59C8D7" w14:textId="77777777" w:rsidR="00911520" w:rsidRPr="009D1DB7" w:rsidRDefault="00911520" w:rsidP="00911520">
      <w:pPr>
        <w:pStyle w:val="Akapitzlist"/>
        <w:spacing w:after="0"/>
        <w:ind w:left="36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</w:p>
    <w:p w14:paraId="4D7E2A63" w14:textId="77777777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u w:val="single"/>
          <w:lang w:bidi="he-IL"/>
        </w:rPr>
      </w:pPr>
      <w:r w:rsidRPr="009D1DB7">
        <w:rPr>
          <w:rFonts w:ascii="Arial" w:hAnsi="Arial" w:cs="Arial"/>
          <w:color w:val="050705"/>
          <w:kern w:val="0"/>
          <w:u w:val="single"/>
          <w:lang w:bidi="he-IL"/>
        </w:rPr>
        <w:t xml:space="preserve">Lokalizacja Szpitala przy ul. Bony 1/3. </w:t>
      </w:r>
    </w:p>
    <w:p w14:paraId="7C2CEEBA" w14:textId="638309CA" w:rsidR="00170BA0" w:rsidRPr="009D1DB7" w:rsidRDefault="00170BA0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 zdrowotne w rodzaju leczenie szpitalne w zakresie</w:t>
      </w:r>
      <w:r w:rsidR="00911520">
        <w:rPr>
          <w:rFonts w:ascii="Arial" w:hAnsi="Arial" w:cs="Arial"/>
          <w:color w:val="050705"/>
          <w:kern w:val="0"/>
          <w:lang w:bidi="he-IL"/>
        </w:rPr>
        <w:t>/</w:t>
      </w:r>
      <w:r w:rsidRPr="009D1DB7">
        <w:rPr>
          <w:rFonts w:ascii="Arial" w:hAnsi="Arial" w:cs="Arial"/>
          <w:color w:val="050705"/>
          <w:kern w:val="0"/>
          <w:lang w:bidi="he-IL"/>
        </w:rPr>
        <w:t>realizowane w</w:t>
      </w:r>
      <w:r w:rsidR="00911520">
        <w:rPr>
          <w:rFonts w:ascii="Arial" w:hAnsi="Arial" w:cs="Arial"/>
          <w:color w:val="050705"/>
          <w:kern w:val="0"/>
          <w:lang w:bidi="he-IL"/>
        </w:rPr>
        <w:t> </w:t>
      </w:r>
      <w:r w:rsidRPr="009D1DB7">
        <w:rPr>
          <w:rFonts w:ascii="Arial" w:hAnsi="Arial" w:cs="Arial"/>
          <w:color w:val="050705"/>
          <w:kern w:val="0"/>
          <w:lang w:bidi="he-IL"/>
        </w:rPr>
        <w:t xml:space="preserve">Oddziałach: </w:t>
      </w:r>
    </w:p>
    <w:p w14:paraId="62CF62CF" w14:textId="43E2584D" w:rsidR="00170BA0" w:rsidRPr="009D1DB7" w:rsidRDefault="0091152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Kliniczny </w:t>
      </w:r>
      <w:r w:rsidR="00170BA0"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Pediatryczny, Geriatryczny, Dermatologiczny. </w:t>
      </w:r>
    </w:p>
    <w:p w14:paraId="490E882C" w14:textId="4A46E0B6" w:rsidR="00170BA0" w:rsidRPr="009D1DB7" w:rsidRDefault="009D1DB7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</w:t>
      </w:r>
      <w:r w:rsidR="00170BA0" w:rsidRPr="009D1DB7">
        <w:rPr>
          <w:rFonts w:ascii="Arial" w:hAnsi="Arial" w:cs="Arial"/>
          <w:color w:val="050705"/>
          <w:kern w:val="0"/>
          <w:lang w:bidi="he-IL"/>
        </w:rPr>
        <w:t xml:space="preserve"> zdrowotne w rodzaju ambulatoryjna opieka specjalistyczna w zakresie: </w:t>
      </w:r>
    </w:p>
    <w:p w14:paraId="4D8AEC2E" w14:textId="11E954BB" w:rsidR="00170BA0" w:rsidRPr="009D1DB7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Dermatologii</w:t>
      </w:r>
      <w:r w:rsidR="00911520">
        <w:rPr>
          <w:rFonts w:ascii="Arial" w:hAnsi="Arial" w:cs="Arial"/>
          <w:color w:val="050705"/>
          <w:kern w:val="0"/>
          <w:sz w:val="24"/>
          <w:szCs w:val="24"/>
          <w:lang w:bidi="he-IL"/>
        </w:rPr>
        <w:t>.</w:t>
      </w:r>
    </w:p>
    <w:p w14:paraId="677AB1C1" w14:textId="3F34EB40" w:rsidR="00170BA0" w:rsidRPr="009D1DB7" w:rsidRDefault="009D1DB7" w:rsidP="009D1DB7">
      <w:pPr>
        <w:spacing w:after="0"/>
        <w:jc w:val="both"/>
        <w:rPr>
          <w:rFonts w:ascii="Arial" w:hAnsi="Arial" w:cs="Arial"/>
          <w:color w:val="050705"/>
          <w:kern w:val="0"/>
          <w:lang w:bidi="he-IL"/>
        </w:rPr>
      </w:pPr>
      <w:r w:rsidRPr="009D1DB7">
        <w:rPr>
          <w:rFonts w:ascii="Arial" w:hAnsi="Arial" w:cs="Arial"/>
          <w:color w:val="050705"/>
          <w:kern w:val="0"/>
          <w:lang w:bidi="he-IL"/>
        </w:rPr>
        <w:t>Świadczenia</w:t>
      </w:r>
      <w:r w:rsidR="00170BA0" w:rsidRPr="009D1DB7">
        <w:rPr>
          <w:rFonts w:ascii="Arial" w:hAnsi="Arial" w:cs="Arial"/>
          <w:color w:val="050705"/>
          <w:kern w:val="0"/>
          <w:lang w:bidi="he-IL"/>
        </w:rPr>
        <w:t xml:space="preserve"> zdrowotne w rodzaju pozostała działalność lecznicza, diagnostyczna pomocnicza w zakresie: </w:t>
      </w:r>
    </w:p>
    <w:p w14:paraId="1022265E" w14:textId="0BE618E5" w:rsidR="00170BA0" w:rsidRPr="009D1DB7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Pracowni Prątka Kocha, Zakładu Opiekuńczo Leczniczego, Psychiatrii Dziennej, Poradni Zdrowia Psychicznego. </w:t>
      </w:r>
    </w:p>
    <w:p w14:paraId="7C56360D" w14:textId="77777777" w:rsidR="009D1DB7" w:rsidRPr="009D1DB7" w:rsidRDefault="009D1DB7" w:rsidP="009D1DB7">
      <w:pPr>
        <w:pStyle w:val="Akapitzlist"/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</w:p>
    <w:p w14:paraId="0926996D" w14:textId="5CD03AE8" w:rsidR="00170BA0" w:rsidRPr="009D1DB7" w:rsidRDefault="009D1DB7" w:rsidP="009D1DB7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O </w:t>
      </w:r>
      <w:r w:rsidR="00170BA0"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udzielenie zamówienia mogą ubiegać się Wykonawcy spełniający następujące wymagania: </w:t>
      </w:r>
    </w:p>
    <w:p w14:paraId="726AB697" w14:textId="7310B67F" w:rsidR="00170BA0" w:rsidRDefault="00170BA0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Wykonawcy posiadający dokument potwierdzający posiadanie akredytacji w</w:t>
      </w:r>
      <w:r w:rsidR="00911520"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>zakresie usług medycznych (branża "Zdrowie i opieka społeczna zgodnie z</w:t>
      </w:r>
      <w:r w:rsidR="00911520">
        <w:rPr>
          <w:rFonts w:ascii="Arial" w:hAnsi="Arial" w:cs="Arial"/>
          <w:color w:val="050705"/>
          <w:kern w:val="0"/>
          <w:sz w:val="24"/>
          <w:szCs w:val="24"/>
          <w:lang w:bidi="he-IL"/>
        </w:rPr>
        <w:t> </w:t>
      </w: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kodem 38 EA) udzielonej przez Polskie Centrum Akredytacji. </w:t>
      </w:r>
    </w:p>
    <w:p w14:paraId="543B703D" w14:textId="10030CDC" w:rsidR="001D0346" w:rsidRDefault="001D0346" w:rsidP="009D1DB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  <w:r>
        <w:rPr>
          <w:rFonts w:ascii="Arial" w:hAnsi="Arial" w:cs="Arial"/>
          <w:color w:val="050705"/>
          <w:kern w:val="0"/>
          <w:sz w:val="24"/>
          <w:szCs w:val="24"/>
          <w:lang w:bidi="he-IL"/>
        </w:rPr>
        <w:t>W okresie obowiązywania umowy wykonawca posiada zespół doświadczonych i kompetentnych audytorów z minimum 5 letnim doświadczeniem w kompleksowych usługach certyfikacyjnych z zakresu systemów zarządzania jakością w ochronie zdrowia.</w:t>
      </w:r>
    </w:p>
    <w:p w14:paraId="2AF19CD3" w14:textId="77777777" w:rsidR="00911520" w:rsidRPr="009D1DB7" w:rsidRDefault="00911520" w:rsidP="00911520">
      <w:pPr>
        <w:pStyle w:val="Akapitzlist"/>
        <w:spacing w:after="0"/>
        <w:ind w:left="360"/>
        <w:jc w:val="both"/>
        <w:rPr>
          <w:rFonts w:ascii="Arial" w:hAnsi="Arial" w:cs="Arial"/>
          <w:color w:val="050705"/>
          <w:kern w:val="0"/>
          <w:sz w:val="24"/>
          <w:szCs w:val="24"/>
          <w:lang w:bidi="he-IL"/>
        </w:rPr>
      </w:pPr>
    </w:p>
    <w:p w14:paraId="48EE974A" w14:textId="7F1F65EF" w:rsidR="009A1C10" w:rsidRPr="001D0346" w:rsidRDefault="00170BA0" w:rsidP="009D1DB7">
      <w:pPr>
        <w:pStyle w:val="Akapitzlist"/>
        <w:numPr>
          <w:ilvl w:val="0"/>
          <w:numId w:val="1"/>
        </w:numPr>
        <w:spacing w:after="0"/>
        <w:ind w:left="142"/>
        <w:jc w:val="both"/>
        <w:rPr>
          <w:sz w:val="24"/>
          <w:szCs w:val="24"/>
        </w:rPr>
      </w:pPr>
      <w:r w:rsidRPr="009D1DB7">
        <w:rPr>
          <w:rFonts w:ascii="Arial" w:hAnsi="Arial" w:cs="Arial"/>
          <w:color w:val="050705"/>
          <w:kern w:val="0"/>
          <w:sz w:val="24"/>
          <w:szCs w:val="24"/>
          <w:lang w:bidi="he-IL"/>
        </w:rPr>
        <w:t xml:space="preserve">W cenę oferty należy wliczyć wszystkie koszty związane z wykonaniem usługi (tj. również takie jak koszty zakwaterowania i przejazdu audytorów na wszystkie audyty, opłaty za wykonanie certyfikatu w języku polskim i angielskim dla każdego systemu zarządzania jakością oddzielnie). </w:t>
      </w:r>
    </w:p>
    <w:sectPr w:rsidR="009A1C10" w:rsidRPr="001D0346" w:rsidSect="007703DB">
      <w:pgSz w:w="11900" w:h="16840"/>
      <w:pgMar w:top="1276" w:right="1527" w:bottom="360" w:left="151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18A5"/>
    <w:multiLevelType w:val="hybridMultilevel"/>
    <w:tmpl w:val="2F367A22"/>
    <w:lvl w:ilvl="0" w:tplc="3210F4A6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6E420B"/>
    <w:multiLevelType w:val="hybridMultilevel"/>
    <w:tmpl w:val="1382A5B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37D4D"/>
    <w:multiLevelType w:val="hybridMultilevel"/>
    <w:tmpl w:val="74D2171A"/>
    <w:lvl w:ilvl="0" w:tplc="68A01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F270E"/>
    <w:multiLevelType w:val="hybridMultilevel"/>
    <w:tmpl w:val="2FBE1A44"/>
    <w:lvl w:ilvl="0" w:tplc="05306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F211D"/>
    <w:multiLevelType w:val="hybridMultilevel"/>
    <w:tmpl w:val="726E7922"/>
    <w:lvl w:ilvl="0" w:tplc="68A01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74BCA"/>
    <w:multiLevelType w:val="hybridMultilevel"/>
    <w:tmpl w:val="6BD8B5B4"/>
    <w:lvl w:ilvl="0" w:tplc="9350F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70975">
    <w:abstractNumId w:val="3"/>
  </w:num>
  <w:num w:numId="2" w16cid:durableId="1265269042">
    <w:abstractNumId w:val="5"/>
  </w:num>
  <w:num w:numId="3" w16cid:durableId="391345721">
    <w:abstractNumId w:val="1"/>
  </w:num>
  <w:num w:numId="4" w16cid:durableId="1306743927">
    <w:abstractNumId w:val="0"/>
  </w:num>
  <w:num w:numId="5" w16cid:durableId="1798989014">
    <w:abstractNumId w:val="4"/>
  </w:num>
  <w:num w:numId="6" w16cid:durableId="143893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A0"/>
    <w:rsid w:val="00170BA0"/>
    <w:rsid w:val="001D0346"/>
    <w:rsid w:val="00301976"/>
    <w:rsid w:val="00422C01"/>
    <w:rsid w:val="004761A6"/>
    <w:rsid w:val="007703DB"/>
    <w:rsid w:val="007A47E8"/>
    <w:rsid w:val="00911520"/>
    <w:rsid w:val="00991E8E"/>
    <w:rsid w:val="009A1C10"/>
    <w:rsid w:val="009D1DB7"/>
    <w:rsid w:val="00A33970"/>
    <w:rsid w:val="00A45C34"/>
    <w:rsid w:val="00C75424"/>
    <w:rsid w:val="00D4228B"/>
    <w:rsid w:val="00D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76B4"/>
  <w15:chartTrackingRefBased/>
  <w15:docId w15:val="{E080C3A1-02D3-42E1-91BE-ABD42572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BA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B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B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B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B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B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B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B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B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B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B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B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B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B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B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B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B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7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BA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7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BA0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70B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BA0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70B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B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Anna Guła</cp:lastModifiedBy>
  <cp:revision>5</cp:revision>
  <dcterms:created xsi:type="dcterms:W3CDTF">2025-01-19T21:51:00Z</dcterms:created>
  <dcterms:modified xsi:type="dcterms:W3CDTF">2025-01-20T11:51:00Z</dcterms:modified>
</cp:coreProperties>
</file>